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6FA3" w14:textId="77777777" w:rsidR="00B408B6" w:rsidRPr="00B45889" w:rsidRDefault="002A0B89">
      <w:pPr>
        <w:pStyle w:val="Tre"/>
        <w:tabs>
          <w:tab w:val="left" w:pos="2840"/>
        </w:tabs>
        <w:spacing w:line="240" w:lineRule="auto"/>
        <w:rPr>
          <w:rStyle w:val="Brak"/>
          <w:sz w:val="20"/>
          <w:szCs w:val="20"/>
        </w:rPr>
      </w:pPr>
      <w:r w:rsidRPr="00B45889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7E27E4" wp14:editId="21CD1AC4">
                <wp:simplePos x="0" y="0"/>
                <wp:positionH relativeFrom="column">
                  <wp:posOffset>1898650</wp:posOffset>
                </wp:positionH>
                <wp:positionV relativeFrom="line">
                  <wp:posOffset>-1050925</wp:posOffset>
                </wp:positionV>
                <wp:extent cx="4423410" cy="610235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410" cy="6102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A2DE5D" w14:textId="77777777" w:rsidR="00B408B6" w:rsidRPr="00B45889" w:rsidRDefault="002A0B89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rFonts w:eastAsia="Arial" w:cs="Arial"/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B45889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Kia Polska Sp. z o.o.</w:t>
                            </w:r>
                          </w:p>
                          <w:p w14:paraId="5E394C42" w14:textId="77777777" w:rsidR="00B408B6" w:rsidRPr="00B45889" w:rsidRDefault="002A0B89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rFonts w:eastAsia="Arial" w:cs="Arial"/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B45889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 Manager: Monika Krzesak</w:t>
                            </w:r>
                          </w:p>
                          <w:p w14:paraId="572F5BD6" w14:textId="77777777" w:rsidR="00B408B6" w:rsidRPr="00B45889" w:rsidRDefault="002A0B89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  <w:rPr>
                                <w:rFonts w:eastAsia="Arial" w:cs="Arial"/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B45889">
                              <w:rPr>
                                <w:sz w:val="12"/>
                                <w:szCs w:val="12"/>
                                <w:lang w:val="pl-PL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Tel. +48 22 546 40 24, 0601 612 226</w:t>
                            </w:r>
                          </w:p>
                          <w:p w14:paraId="4EE3151B" w14:textId="77777777" w:rsidR="00B408B6" w:rsidRDefault="002A0B89">
                            <w:pPr>
                              <w:pStyle w:val="Nagwek"/>
                              <w:tabs>
                                <w:tab w:val="clear" w:pos="4513"/>
                                <w:tab w:val="clear" w:pos="9026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spacing w:line="240" w:lineRule="auto"/>
                            </w:pPr>
                            <w:r>
                              <w:rPr>
                                <w:sz w:val="12"/>
                                <w:szCs w:val="1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e-mail: </w:t>
                            </w:r>
                            <w:hyperlink r:id="rId7" w:history="1">
                              <w:r w:rsidR="00B408B6">
                                <w:rPr>
                                  <w:rStyle w:val="Hyperlink0"/>
                                  <w14:textOutline w14:w="12700" w14:cap="flat" w14:cmpd="sng" w14:algn="ctr">
                                    <w14:noFill/>
                                    <w14:prstDash w14:val="solid"/>
                                    <w14:miter w14:lim="400000"/>
                                  </w14:textOutline>
                                </w:rPr>
                                <w:t>monika.krzesak@kia.com.pl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E27E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9.5pt;margin-top:-82.75pt;width:348.3pt;height:48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" filled="f" stroked="f" strokeweight="1pt">
                <v:stroke miterlimit="4"/>
                <v:textbox inset="1.27mm,1.27mm,1.27mm,1.27mm">
                  <w:txbxContent>
                    <w:p w14:paraId="17A2DE5D" w14:textId="77777777" w:rsidR="00B408B6" w:rsidRPr="00B45889" w:rsidRDefault="00000000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rFonts w:eastAsia="Arial" w:cs="Arial"/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B45889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Kia Polska Sp. z o.o.</w:t>
                      </w:r>
                    </w:p>
                    <w:p w14:paraId="5E394C42" w14:textId="77777777" w:rsidR="00B408B6" w:rsidRPr="00B45889" w:rsidRDefault="00000000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rFonts w:eastAsia="Arial" w:cs="Arial"/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B45889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PR Manager: Monika Krzesak</w:t>
                      </w:r>
                    </w:p>
                    <w:p w14:paraId="572F5BD6" w14:textId="77777777" w:rsidR="00B408B6" w:rsidRPr="00B45889" w:rsidRDefault="00000000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  <w:rPr>
                          <w:rFonts w:eastAsia="Arial" w:cs="Arial"/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B45889">
                        <w:rPr>
                          <w:sz w:val="12"/>
                          <w:szCs w:val="12"/>
                          <w:lang w:val="pl-PL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Tel. +48 22 546 40 24, 0601 612 226</w:t>
                      </w:r>
                    </w:p>
                    <w:p w14:paraId="4EE3151B" w14:textId="77777777" w:rsidR="00B408B6" w:rsidRDefault="00000000">
                      <w:pPr>
                        <w:pStyle w:val="Nagwek"/>
                        <w:tabs>
                          <w:tab w:val="clear" w:pos="4513"/>
                          <w:tab w:val="clear" w:pos="9026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spacing w:line="240" w:lineRule="auto"/>
                      </w:pPr>
                      <w:r>
                        <w:rPr>
                          <w:sz w:val="12"/>
                          <w:szCs w:val="12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rStyle w:val="Hyperlink0"/>
                            <w14:textOutline w14:w="12700" w14:cap="flat" w14:cmpd="sng" w14:algn="ctr">
                              <w14:noFill/>
                              <w14:prstDash w14:val="solid"/>
                              <w14:miter w14:lim="400000"/>
                            </w14:textOutline>
                          </w:rPr>
                          <w:t>monika.krzesak@kia.com.pl</w:t>
                        </w:r>
                      </w:hyperlink>
                    </w:p>
                  </w:txbxContent>
                </v:textbox>
                <w10:wrap anchory="line"/>
              </v:shape>
            </w:pict>
          </mc:Fallback>
        </mc:AlternateContent>
      </w:r>
      <w:r w:rsidRPr="00B45889">
        <w:rPr>
          <w:rStyle w:val="Brak"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 wp14:anchorId="548888E0" wp14:editId="14F7D1A5">
            <wp:simplePos x="0" y="0"/>
            <wp:positionH relativeFrom="column">
              <wp:posOffset>-13970</wp:posOffset>
            </wp:positionH>
            <wp:positionV relativeFrom="line">
              <wp:posOffset>-982344</wp:posOffset>
            </wp:positionV>
            <wp:extent cx="1499870" cy="391160"/>
            <wp:effectExtent l="0" t="0" r="0" b="0"/>
            <wp:wrapNone/>
            <wp:docPr id="1073741826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6" descr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45889">
        <w:rPr>
          <w:rStyle w:val="Brak"/>
          <w:sz w:val="20"/>
          <w:szCs w:val="20"/>
          <w:shd w:val="clear" w:color="auto" w:fill="FFFFFF"/>
        </w:rPr>
        <w:t xml:space="preserve">Odwiedź </w:t>
      </w:r>
      <w:hyperlink r:id="rId10" w:history="1">
        <w:r w:rsidR="00B408B6" w:rsidRPr="00B45889">
          <w:rPr>
            <w:rStyle w:val="Hyperlink1"/>
            <w:lang w:val="pl-PL"/>
          </w:rPr>
          <w:t>centrum prasowe Kia Polska</w:t>
        </w:r>
      </w:hyperlink>
      <w:r w:rsidRPr="00B45889">
        <w:rPr>
          <w:rStyle w:val="Brak"/>
          <w:sz w:val="20"/>
          <w:szCs w:val="20"/>
          <w:shd w:val="clear" w:color="auto" w:fill="FFFFFF"/>
        </w:rPr>
        <w:t xml:space="preserve"> i zapoznaj się z innymi informacjami</w:t>
      </w:r>
      <w:r w:rsidRPr="00B45889">
        <w:rPr>
          <w:rStyle w:val="Brak"/>
          <w:sz w:val="20"/>
          <w:szCs w:val="20"/>
        </w:rPr>
        <w:br/>
      </w:r>
    </w:p>
    <w:p w14:paraId="2E4C97CF" w14:textId="77777777" w:rsidR="00B408B6" w:rsidRPr="00B45889" w:rsidRDefault="002A0B89">
      <w:pPr>
        <w:pStyle w:val="Nagwek"/>
        <w:tabs>
          <w:tab w:val="clear" w:pos="4513"/>
          <w:tab w:val="clear" w:pos="90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4956" w:firstLine="708"/>
        <w:jc w:val="right"/>
        <w:rPr>
          <w:rStyle w:val="Brak"/>
          <w:rFonts w:eastAsia="Arial" w:cs="Arial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45889">
        <w:rPr>
          <w:rStyle w:val="Brak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Warszawa, 13.01.2026 r.</w:t>
      </w:r>
    </w:p>
    <w:p w14:paraId="4B68A0A3" w14:textId="77777777" w:rsidR="00B408B6" w:rsidRPr="00B45889" w:rsidRDefault="00B408B6">
      <w:pPr>
        <w:pStyle w:val="Nagwek"/>
        <w:tabs>
          <w:tab w:val="clear" w:pos="4513"/>
          <w:tab w:val="clear" w:pos="90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Style w:val="Brak"/>
          <w:sz w:val="20"/>
          <w:szCs w:val="20"/>
          <w:shd w:val="clear" w:color="auto" w:fill="FFFFFF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E76F26" w14:textId="77777777" w:rsidR="00B408B6" w:rsidRPr="00B45889" w:rsidRDefault="00B408B6">
      <w:pPr>
        <w:pStyle w:val="Tre"/>
        <w:tabs>
          <w:tab w:val="left" w:pos="2840"/>
        </w:tabs>
        <w:spacing w:line="240" w:lineRule="auto"/>
        <w:rPr>
          <w:rStyle w:val="Brak"/>
          <w:color w:val="EA0029"/>
          <w:u w:color="EA0029"/>
        </w:rPr>
      </w:pPr>
    </w:p>
    <w:p w14:paraId="549FC7CA" w14:textId="70472C32" w:rsidR="00B408B6" w:rsidRPr="00B45889" w:rsidRDefault="002A0B89">
      <w:pPr>
        <w:pStyle w:val="Tre"/>
        <w:spacing w:line="240" w:lineRule="auto"/>
        <w:jc w:val="center"/>
        <w:rPr>
          <w:rStyle w:val="Brak"/>
          <w:b/>
          <w:bCs/>
          <w:sz w:val="44"/>
          <w:szCs w:val="44"/>
        </w:rPr>
      </w:pPr>
      <w:r w:rsidRPr="00B45889">
        <w:rPr>
          <w:rStyle w:val="Brak"/>
          <w:b/>
          <w:bCs/>
          <w:sz w:val="44"/>
          <w:szCs w:val="44"/>
          <w:shd w:val="clear" w:color="auto" w:fill="FFFFFF"/>
        </w:rPr>
        <w:t xml:space="preserve">Kia K4 </w:t>
      </w:r>
      <w:r w:rsidR="00B45889">
        <w:rPr>
          <w:rStyle w:val="Brak"/>
          <w:b/>
          <w:bCs/>
          <w:sz w:val="44"/>
          <w:szCs w:val="44"/>
          <w:shd w:val="clear" w:color="auto" w:fill="FFFFFF"/>
        </w:rPr>
        <w:t>K</w:t>
      </w:r>
      <w:r w:rsidRPr="00B45889">
        <w:rPr>
          <w:rStyle w:val="Brak"/>
          <w:b/>
          <w:bCs/>
          <w:sz w:val="44"/>
          <w:szCs w:val="44"/>
          <w:shd w:val="clear" w:color="auto" w:fill="FFFFFF"/>
        </w:rPr>
        <w:t>ombi łączy dynamiczny design nadwozia z funkcjonalnym wnętrzem</w:t>
      </w:r>
    </w:p>
    <w:p w14:paraId="10C07910" w14:textId="77777777" w:rsidR="00B408B6" w:rsidRPr="00B45889" w:rsidRDefault="00B408B6">
      <w:pPr>
        <w:pStyle w:val="HTML-wstpniesformatowany"/>
        <w:shd w:val="clear" w:color="auto" w:fill="FFFFFF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rPr>
          <w:rStyle w:val="Brak"/>
          <w:rFonts w:ascii="Arial" w:eastAsia="Arial" w:hAnsi="Arial" w:cs="Arial"/>
          <w:b/>
          <w:bCs/>
          <w:sz w:val="24"/>
          <w:szCs w:val="24"/>
          <w:u w:color="222222"/>
          <w:shd w:val="clear" w:color="auto" w:fill="FFFFFF"/>
          <w:lang w:val="pl-PL"/>
        </w:rPr>
      </w:pPr>
    </w:p>
    <w:p w14:paraId="42F104C6" w14:textId="03817B31" w:rsidR="00B408B6" w:rsidRPr="00B45889" w:rsidRDefault="002A0B89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 w:rsidRPr="00B45889">
        <w:rPr>
          <w:rStyle w:val="Brak"/>
          <w:rFonts w:ascii="Arial" w:hAnsi="Arial"/>
          <w:b/>
          <w:bCs/>
          <w:sz w:val="24"/>
          <w:szCs w:val="24"/>
          <w:shd w:val="clear" w:color="auto" w:fill="FFFFFF"/>
          <w:lang w:val="pl-PL"/>
        </w:rPr>
        <w:t xml:space="preserve">Dzięki pojemności bagażnika sięgającej nawet 604 litrów, K4 </w:t>
      </w:r>
      <w:r w:rsidR="00B45889">
        <w:rPr>
          <w:rStyle w:val="Brak"/>
          <w:rFonts w:ascii="Arial" w:hAnsi="Arial"/>
          <w:b/>
          <w:bCs/>
          <w:sz w:val="24"/>
          <w:szCs w:val="24"/>
          <w:shd w:val="clear" w:color="auto" w:fill="FFFFFF"/>
          <w:lang w:val="pl-PL"/>
        </w:rPr>
        <w:t>K</w:t>
      </w:r>
      <w:r w:rsidRPr="00B45889">
        <w:rPr>
          <w:rStyle w:val="Brak"/>
          <w:rFonts w:ascii="Arial" w:hAnsi="Arial"/>
          <w:b/>
          <w:bCs/>
          <w:sz w:val="24"/>
          <w:szCs w:val="24"/>
          <w:shd w:val="clear" w:color="auto" w:fill="FFFFFF"/>
          <w:lang w:val="pl-PL"/>
        </w:rPr>
        <w:t>ombi oferuje wyjątkową przestrzeń i doskonałą funkcjonalność na co dzień</w:t>
      </w:r>
    </w:p>
    <w:p w14:paraId="3350EEFB" w14:textId="09E4372C" w:rsidR="00B408B6" w:rsidRPr="00B45889" w:rsidRDefault="002A0B89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 w:rsidRPr="00B45889">
        <w:rPr>
          <w:rStyle w:val="Brak"/>
          <w:rFonts w:ascii="Arial" w:hAnsi="Arial"/>
          <w:b/>
          <w:bCs/>
          <w:sz w:val="24"/>
          <w:szCs w:val="24"/>
          <w:shd w:val="clear" w:color="auto" w:fill="FFFFFF"/>
          <w:lang w:val="pl-PL"/>
        </w:rPr>
        <w:t xml:space="preserve">Proporcje samochodu typu kombi oraz rozstaw osi wynoszący 2720 mm zapewniają K4 </w:t>
      </w:r>
      <w:r w:rsidR="00B45889">
        <w:rPr>
          <w:rStyle w:val="Brak"/>
          <w:rFonts w:ascii="Arial" w:hAnsi="Arial"/>
          <w:b/>
          <w:bCs/>
          <w:sz w:val="24"/>
          <w:szCs w:val="24"/>
          <w:shd w:val="clear" w:color="auto" w:fill="FFFFFF"/>
          <w:lang w:val="pl-PL"/>
        </w:rPr>
        <w:t>K</w:t>
      </w:r>
      <w:r w:rsidRPr="00B45889">
        <w:rPr>
          <w:rStyle w:val="Brak"/>
          <w:rFonts w:ascii="Arial" w:hAnsi="Arial"/>
          <w:b/>
          <w:bCs/>
          <w:sz w:val="24"/>
          <w:szCs w:val="24"/>
          <w:shd w:val="clear" w:color="auto" w:fill="FFFFFF"/>
          <w:lang w:val="pl-PL"/>
        </w:rPr>
        <w:t>ombi pozycjonowanie pomiędzy segmentami C i D</w:t>
      </w:r>
    </w:p>
    <w:p w14:paraId="42ECDEDC" w14:textId="77777777" w:rsidR="00B408B6" w:rsidRPr="00B45889" w:rsidRDefault="002A0B89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 w:rsidRPr="00B45889">
        <w:rPr>
          <w:rStyle w:val="Brak"/>
          <w:rFonts w:ascii="Arial" w:hAnsi="Arial"/>
          <w:b/>
          <w:bCs/>
          <w:sz w:val="24"/>
          <w:szCs w:val="24"/>
          <w:shd w:val="clear" w:color="auto" w:fill="FFFFFF"/>
          <w:lang w:val="pl-PL"/>
        </w:rPr>
        <w:t>Filozofia projektowania „Przeciwieństwa, które się uzupełniają” w nowej interpretacji – typowe nadwozie kombi, ale dłuższe i zapewniające bardzo funkcjonalne wnętrze</w:t>
      </w:r>
    </w:p>
    <w:p w14:paraId="142E894C" w14:textId="77777777" w:rsidR="00B408B6" w:rsidRPr="00B45889" w:rsidRDefault="002A0B89">
      <w:pPr>
        <w:pStyle w:val="HTML-wstpniesformatowany"/>
        <w:numPr>
          <w:ilvl w:val="0"/>
          <w:numId w:val="2"/>
        </w:numPr>
        <w:shd w:val="clear" w:color="auto" w:fill="FFFFFF"/>
        <w:rPr>
          <w:rFonts w:ascii="Arial" w:hAnsi="Arial"/>
          <w:b/>
          <w:bCs/>
          <w:sz w:val="24"/>
          <w:szCs w:val="24"/>
          <w:lang w:val="pl-PL"/>
        </w:rPr>
      </w:pPr>
      <w:r w:rsidRPr="00B45889">
        <w:rPr>
          <w:rStyle w:val="Brak"/>
          <w:rFonts w:ascii="Arial" w:hAnsi="Arial"/>
          <w:b/>
          <w:bCs/>
          <w:sz w:val="24"/>
          <w:szCs w:val="24"/>
          <w:lang w:val="pl-PL"/>
        </w:rPr>
        <w:t>S</w:t>
      </w:r>
      <w:r w:rsidRPr="00B45889">
        <w:rPr>
          <w:rStyle w:val="Brak"/>
          <w:rFonts w:ascii="Arial" w:hAnsi="Arial"/>
          <w:b/>
          <w:bCs/>
          <w:sz w:val="24"/>
          <w:szCs w:val="24"/>
          <w:shd w:val="clear" w:color="auto" w:fill="FFFFFF"/>
          <w:lang w:val="pl-PL"/>
        </w:rPr>
        <w:t>zeroka gama napędów benzynowych i zelektryfikowanych wspiera proces przechodzenia klientów na elektromobilność</w:t>
      </w:r>
    </w:p>
    <w:p w14:paraId="5855E740" w14:textId="77777777" w:rsidR="00B408B6" w:rsidRPr="00B45889" w:rsidRDefault="00B408B6">
      <w:pPr>
        <w:pStyle w:val="Tre"/>
        <w:spacing w:line="240" w:lineRule="auto"/>
        <w:rPr>
          <w:rStyle w:val="Brak"/>
          <w:b/>
          <w:bCs/>
          <w:sz w:val="26"/>
          <w:szCs w:val="26"/>
        </w:rPr>
      </w:pPr>
    </w:p>
    <w:p w14:paraId="72955664" w14:textId="6D5E7AF2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Kia rozszerza w Europie gamę modelową K4, wprowadzając K4 </w:t>
      </w:r>
      <w:r w:rsidR="00B45889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 xml:space="preserve">ombi. Samochód został zaprojektowany tak, aby łączył dynamiczną stylistykę z codzienną funkcjonalnością. Pozycjonowane pomiędzy segmentami C i D, K4 </w:t>
      </w:r>
      <w:r w:rsidR="00B45889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>ombi jest skierowane do klientów, którzy poszukują większej przestrzeni i doskonałej funkcjonalności, połączonych z wyrazistym, dynamicznym designem.</w:t>
      </w:r>
    </w:p>
    <w:p w14:paraId="662039DB" w14:textId="02387F4A" w:rsidR="00B408B6" w:rsidRPr="00B45889" w:rsidRDefault="002A0B89">
      <w:pPr>
        <w:pStyle w:val="Domylne"/>
        <w:spacing w:before="0" w:after="281" w:line="240" w:lineRule="auto"/>
        <w:rPr>
          <w:rStyle w:val="Brak"/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b/>
          <w:bCs/>
          <w:sz w:val="22"/>
          <w:szCs w:val="22"/>
        </w:rPr>
        <w:t>Design „Przeciwieństwa, które się uzupełniają” w samochodzie typu kombi</w:t>
      </w:r>
      <w:r w:rsidRPr="00B45889">
        <w:rPr>
          <w:rFonts w:ascii="Arial" w:eastAsia="Arial" w:hAnsi="Arial" w:cs="Arial"/>
          <w:b/>
          <w:bCs/>
          <w:sz w:val="22"/>
          <w:szCs w:val="22"/>
        </w:rPr>
        <w:br/>
      </w:r>
      <w:r w:rsidRPr="00B45889">
        <w:rPr>
          <w:rStyle w:val="Brak"/>
          <w:rFonts w:ascii="Arial" w:hAnsi="Arial"/>
          <w:sz w:val="22"/>
          <w:szCs w:val="22"/>
        </w:rPr>
        <w:t xml:space="preserve">Stylistyka nadwozia interpretuje filozofię „Przeciwieństwa, które się uzupełniają” poprzez dłuższą sylwetkę K4 </w:t>
      </w:r>
      <w:r w:rsidR="00B45889">
        <w:rPr>
          <w:rStyle w:val="Brak"/>
          <w:rFonts w:ascii="Arial" w:hAnsi="Arial"/>
          <w:sz w:val="22"/>
          <w:szCs w:val="22"/>
        </w:rPr>
        <w:t>K</w:t>
      </w:r>
      <w:r w:rsidRPr="00B45889">
        <w:rPr>
          <w:rStyle w:val="Brak"/>
          <w:rFonts w:ascii="Arial" w:hAnsi="Arial"/>
          <w:sz w:val="22"/>
          <w:szCs w:val="22"/>
        </w:rPr>
        <w:t xml:space="preserve">ombi i jeszcze bardziej funkcjonalne wnętrze. Przy długości wynoszącej 4695 mm K4 </w:t>
      </w:r>
      <w:r w:rsidR="00B45889">
        <w:rPr>
          <w:rStyle w:val="Brak"/>
          <w:rFonts w:ascii="Arial" w:hAnsi="Arial"/>
          <w:sz w:val="22"/>
          <w:szCs w:val="22"/>
        </w:rPr>
        <w:t>K</w:t>
      </w:r>
      <w:r w:rsidRPr="00B45889">
        <w:rPr>
          <w:rStyle w:val="Brak"/>
          <w:rFonts w:ascii="Arial" w:hAnsi="Arial"/>
          <w:sz w:val="22"/>
          <w:szCs w:val="22"/>
        </w:rPr>
        <w:t>ombi zostało precyzyjnie dopasowane do tej formy nadwozia. Czyste, poziome linie podkreślają zarówno szerokość nadwozia, jak i świadczą o jego stabilnym zachowaniu, a charakterystyczne oświetlenie Kia Star Map oraz tylne lampy LED w kształcie odwróconej litery L zapewniają wyrazistą tożsamość wizualną.</w:t>
      </w:r>
    </w:p>
    <w:p w14:paraId="7D586663" w14:textId="77777777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>Wyjątkowe detale stylistyczne, takie jak ukryte klamki tylnych drzwi, unikalny kształt słupka C oraz dynamicznie ukształtowana tylna część nadwozia, tworzą równowagę pomiędzy sportowym i praktycznym charakterem auta. Efektem jest kombi o zdecydowanej prezencji na drodze, które jednocześnie doskonale sprawdza się w codziennym użytkowaniu.</w:t>
      </w:r>
    </w:p>
    <w:p w14:paraId="435CF061" w14:textId="3118DCBD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Wersja GT-Line podkreśla dynamiczny charakter K4 </w:t>
      </w:r>
      <w:r w:rsidR="00B45889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>ombi dzięki dodatkowej listwie okiennej w kolorze czarnym o wysokim połysku, którą uzupełniają również czarne osłony nadkoli o identycznym wykończeniu, nadające nadwoziu eleganckiego wyglądu, typowego dla samochodów kombi klasy premium.</w:t>
      </w:r>
    </w:p>
    <w:p w14:paraId="5F7EA25C" w14:textId="1E6B90BF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Charakterystyczne zderzaki z przodu i z tyłu wersji GT-Line sprawiają, że sylwetka K4 </w:t>
      </w:r>
      <w:r w:rsidR="00B45889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>ombi jest jeszcze  bardziej sportowa. Wnętrze wersji GT-Line jest wykończone materiałami w zróżnicowanych kolorach i wykonane ze starannie dobranych tworzyw, które podkreślają jednocześnie wyrafinowany i atletyczny charakter auta.</w:t>
      </w:r>
    </w:p>
    <w:p w14:paraId="18279D8F" w14:textId="61FCA676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Każdy detal wersji GT-Line zaprojektowano tak, aby podkreślić wrażenie luksusu, co czyni K4 </w:t>
      </w:r>
      <w:r w:rsidR="00170C61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>ombi idealną propozycją dla osób, które oczekują zarówno stylu, jak i praktyczności.</w:t>
      </w:r>
    </w:p>
    <w:p w14:paraId="42D42D46" w14:textId="77777777" w:rsidR="00B408B6" w:rsidRPr="00B45889" w:rsidRDefault="00B408B6">
      <w:pPr>
        <w:pStyle w:val="Domylne"/>
        <w:spacing w:before="0" w:after="281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60D9A45A" w14:textId="77777777" w:rsidR="00B408B6" w:rsidRPr="00B45889" w:rsidRDefault="00B408B6">
      <w:pPr>
        <w:pStyle w:val="Domylne"/>
        <w:spacing w:before="0" w:after="281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18830D4E" w14:textId="5177C017" w:rsidR="00B408B6" w:rsidRPr="00B45889" w:rsidRDefault="002A0B89">
      <w:pPr>
        <w:pStyle w:val="Domylne"/>
        <w:spacing w:before="0" w:after="281" w:line="240" w:lineRule="auto"/>
        <w:rPr>
          <w:rStyle w:val="Brak"/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b/>
          <w:bCs/>
          <w:sz w:val="22"/>
          <w:szCs w:val="22"/>
        </w:rPr>
        <w:lastRenderedPageBreak/>
        <w:t>Zaawansowane technologicznie wnętrze zapewniające najwyższy komfort</w:t>
      </w:r>
      <w:r w:rsidRPr="00B45889">
        <w:rPr>
          <w:rFonts w:ascii="Arial" w:eastAsia="Arial" w:hAnsi="Arial" w:cs="Arial"/>
          <w:b/>
          <w:bCs/>
          <w:sz w:val="22"/>
          <w:szCs w:val="22"/>
        </w:rPr>
        <w:br/>
      </w:r>
      <w:r w:rsidRPr="00B45889">
        <w:rPr>
          <w:rStyle w:val="Brak"/>
          <w:rFonts w:ascii="Arial" w:hAnsi="Arial"/>
          <w:sz w:val="22"/>
          <w:szCs w:val="22"/>
        </w:rPr>
        <w:t xml:space="preserve">Wnętrze K4 </w:t>
      </w:r>
      <w:r w:rsidR="00170C61">
        <w:rPr>
          <w:rStyle w:val="Brak"/>
          <w:rFonts w:ascii="Arial" w:hAnsi="Arial"/>
          <w:sz w:val="22"/>
          <w:szCs w:val="22"/>
        </w:rPr>
        <w:t>K</w:t>
      </w:r>
      <w:r w:rsidRPr="00B45889">
        <w:rPr>
          <w:rStyle w:val="Brak"/>
          <w:rFonts w:ascii="Arial" w:hAnsi="Arial"/>
          <w:sz w:val="22"/>
          <w:szCs w:val="22"/>
        </w:rPr>
        <w:t>ombi kontynuuje koncepcję kabiny znaną z hatchbacka. Panoramiczny wyświetlacz integruje 12,3-calowy zestaw cyfrowych wskaźników, 5,3-calowy dotykowy ekran sterowania klimatyzacją oraz 12,3-calowy ekran systemu multimedialnego, wspieranych przez Connected Car Navigation Cockpit (ccNC).</w:t>
      </w:r>
    </w:p>
    <w:p w14:paraId="76A21F6E" w14:textId="7EEA7F58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Bezprzewodowe interfejsy Apple CarPlay i Android Auto należą do standardowego wyposażenia we wszystkich wersjach, natomiast bezprzewodowa ładowarka smartfonów jest dostępna w wyższych specyfikacjach K4 </w:t>
      </w:r>
      <w:r w:rsidR="00170C61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>ombi. Komfort podnoszą opcjonalne, podgrzewane i wentylowane fotele obszyte stylową, czarną tapicerką z ekologicznej skóry. Opcjonalny system audio klasy premium renomowanej firmy Harman Kardon zapewnia najwyższej jakości dźwięk.</w:t>
      </w:r>
    </w:p>
    <w:p w14:paraId="449CC4B5" w14:textId="77777777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>Cyfrowy kluczyk Digital Key 2.0 z technologią szerokopasmową umożliwia korzystanie z wybranych smartfonów jako wirtualnych kluczy. Usługi Kia Connect oferują dostęp do wielu narzędzi cyfrowych, takich jak aktualizacje over-the-air (OTA), streaming muzyki czy hotspot Wi-Fi. Dzięki asystentowi głosowemu opartemu na sztucznej inteligencji kierowcy mogą powiedzieć – po prostu – „Hey Kia”, aby sterować funkcjami auta lub uzyskać informacje – w tym pomoc na temat obsługi czy lokalne rekomendacje.</w:t>
      </w:r>
    </w:p>
    <w:p w14:paraId="4D33366F" w14:textId="77777777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>W zakresie rozrywki i personalizacji usługi Kia Connect umożliwiają dostęp do popularnych serwisów streamingowych, takich jak Netflix, Disney+ i YouTube.</w:t>
      </w:r>
    </w:p>
    <w:p w14:paraId="40BC22A1" w14:textId="5DD10E25" w:rsidR="00B408B6" w:rsidRPr="00B45889" w:rsidRDefault="002A0B89">
      <w:pPr>
        <w:pStyle w:val="Domylne"/>
        <w:spacing w:before="0" w:after="281" w:line="240" w:lineRule="auto"/>
        <w:rPr>
          <w:rStyle w:val="Brak"/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b/>
          <w:bCs/>
          <w:sz w:val="22"/>
          <w:szCs w:val="22"/>
        </w:rPr>
        <w:t>Funkcjonalność w codziennym użytkowaniu</w:t>
      </w:r>
      <w:r w:rsidRPr="00B45889">
        <w:rPr>
          <w:rFonts w:ascii="Arial" w:eastAsia="Arial" w:hAnsi="Arial" w:cs="Arial"/>
          <w:b/>
          <w:bCs/>
          <w:sz w:val="22"/>
          <w:szCs w:val="22"/>
        </w:rPr>
        <w:br/>
      </w:r>
      <w:r w:rsidRPr="00B45889">
        <w:rPr>
          <w:rStyle w:val="Brak"/>
          <w:rFonts w:ascii="Arial" w:hAnsi="Arial"/>
          <w:sz w:val="22"/>
          <w:szCs w:val="22"/>
        </w:rPr>
        <w:t xml:space="preserve">Dzięki wydłużonemu nadwoziu i proporcjom typowym dla kombi, K4 </w:t>
      </w:r>
      <w:r w:rsidR="00170C61">
        <w:rPr>
          <w:rStyle w:val="Brak"/>
          <w:rFonts w:ascii="Arial" w:hAnsi="Arial"/>
          <w:sz w:val="22"/>
          <w:szCs w:val="22"/>
        </w:rPr>
        <w:t>K</w:t>
      </w:r>
      <w:r w:rsidRPr="00B45889">
        <w:rPr>
          <w:rStyle w:val="Brak"/>
          <w:rFonts w:ascii="Arial" w:hAnsi="Arial"/>
          <w:sz w:val="22"/>
          <w:szCs w:val="22"/>
        </w:rPr>
        <w:t>ombi kładzie silny nacisk na użyteczność. Przestrzeń bagażowa oferuje do 604 litrów pojemności – to o aż 166 litrów więcej niż w wersji hatchback, co plasuje ten model na równi z samochodami tego typu z wyższych segmentów.</w:t>
      </w:r>
    </w:p>
    <w:p w14:paraId="0C896052" w14:textId="1E5DE968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Rozstaw osi, wynoszący 2720 mm, zapewnia obszerną przestrzeń na nogi dla pasażerów tylnego rzędu siedzeń oraz przestronny układ wnętrza. Dzięki temu K4 </w:t>
      </w:r>
      <w:r w:rsidR="00170C61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>ombi doskonale sprawdza się jako samochód rodzinny, rekreacyjny oraz na dłuższe podróże.</w:t>
      </w:r>
    </w:p>
    <w:p w14:paraId="0D40D780" w14:textId="77777777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>Dodatkowym, zarezerwowanym dla wersji kombi rozwiązaniem jest elektrycznie sterowana pokrywa bagażnika, która umożliwia bezdotykowe otwieranie i ułatwia załadunek oraz rozładunek.</w:t>
      </w:r>
    </w:p>
    <w:p w14:paraId="0B97F556" w14:textId="75E3D6A1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„Wprowadzając K4 </w:t>
      </w:r>
      <w:r w:rsidR="00170C61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 xml:space="preserve">ombi rozszerzamy atrakcyjność gamy K4 dla klientów, którzy cenią przestrzeń i wszechstronność równie wysoko, jak design i technologię” – mówi Sjoerd Knipping, dyrektor operacyjny Kia Europe. „Oferując K4 </w:t>
      </w:r>
      <w:r w:rsidR="00170C61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>ombi po raz kolejny pokazujemy nasze ambicje w dostarczaniu praktycznych rozwiązań bez kompromisów w zakresie innowacji”.</w:t>
      </w:r>
    </w:p>
    <w:p w14:paraId="5FABA1AF" w14:textId="67A9F077" w:rsidR="00B408B6" w:rsidRPr="00B45889" w:rsidRDefault="002A0B89">
      <w:pPr>
        <w:pStyle w:val="Domylne"/>
        <w:spacing w:before="0" w:after="281" w:line="240" w:lineRule="auto"/>
        <w:rPr>
          <w:rStyle w:val="Brak"/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b/>
          <w:bCs/>
          <w:sz w:val="22"/>
          <w:szCs w:val="22"/>
        </w:rPr>
        <w:t>Kompleksowe systemy bezpieczeństwa i wsparcia kierowcy</w:t>
      </w:r>
      <w:r w:rsidRPr="00B45889">
        <w:rPr>
          <w:rFonts w:ascii="Arial" w:eastAsia="Arial" w:hAnsi="Arial" w:cs="Arial"/>
          <w:b/>
          <w:bCs/>
          <w:sz w:val="22"/>
          <w:szCs w:val="22"/>
        </w:rPr>
        <w:br/>
      </w:r>
      <w:r w:rsidRPr="00B45889">
        <w:rPr>
          <w:rStyle w:val="Brak"/>
          <w:rFonts w:ascii="Arial" w:hAnsi="Arial"/>
          <w:sz w:val="22"/>
          <w:szCs w:val="22"/>
        </w:rPr>
        <w:t xml:space="preserve">K4 </w:t>
      </w:r>
      <w:r w:rsidR="00170C61">
        <w:rPr>
          <w:rStyle w:val="Brak"/>
          <w:rFonts w:ascii="Arial" w:hAnsi="Arial"/>
          <w:sz w:val="22"/>
          <w:szCs w:val="22"/>
        </w:rPr>
        <w:t>K</w:t>
      </w:r>
      <w:r w:rsidRPr="00B45889">
        <w:rPr>
          <w:rStyle w:val="Brak"/>
          <w:rFonts w:ascii="Arial" w:hAnsi="Arial"/>
          <w:sz w:val="22"/>
          <w:szCs w:val="22"/>
        </w:rPr>
        <w:t>ombi kładzie szczególny nacisk na bezpieczeństwo pasażerów, co znajduje odzwierciedlenie w szerokiej gamie systemów zaawansowanego wspomagania kierowcy (ADAS).</w:t>
      </w:r>
    </w:p>
    <w:p w14:paraId="56668E50" w14:textId="77777777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>Po włączeniu kierunkowskazu s</w:t>
      </w:r>
      <w:r w:rsidRPr="00B45889">
        <w:rPr>
          <w:rStyle w:val="Brak"/>
          <w:rFonts w:ascii="Arial" w:hAnsi="Arial"/>
          <w:sz w:val="22"/>
          <w:szCs w:val="22"/>
        </w:rPr>
        <w:t>ystem monitorowania martwego pola rozszerzony o funkcję wyświetlania obrazu na wyświetlaczu centralnym</w:t>
      </w:r>
      <w:r w:rsidRPr="00B45889">
        <w:rPr>
          <w:rFonts w:ascii="Arial" w:hAnsi="Arial"/>
          <w:sz w:val="22"/>
          <w:szCs w:val="22"/>
        </w:rPr>
        <w:t xml:space="preserve"> (Blind-Spot View Monitor – BVM) wyświetla na zestawie wskaźników obraz na żywo martwego pola widzenia w lusterku. </w:t>
      </w:r>
      <w:r w:rsidRPr="00B45889">
        <w:rPr>
          <w:rStyle w:val="Brak"/>
          <w:rFonts w:ascii="Arial" w:hAnsi="Arial"/>
          <w:sz w:val="22"/>
          <w:szCs w:val="22"/>
        </w:rPr>
        <w:t>System monitorowania martwego pola z automatyczną korektą toru jazdy oraz monitorowania ruchu pojazdów podczas cofania z funkcją automatycznego zatrzymania (</w:t>
      </w:r>
      <w:r w:rsidRPr="00B45889">
        <w:rPr>
          <w:rFonts w:ascii="Arial" w:hAnsi="Arial"/>
          <w:sz w:val="22"/>
          <w:szCs w:val="22"/>
        </w:rPr>
        <w:t>Blind-Spot Collision-Avoidance Assist – BCA) uzupełnia to rozwiązanie, wykorzystując radary w tylnym zderzaku do wykrywania pojazdó</w:t>
      </w:r>
      <w:r w:rsidRPr="00B45889">
        <w:rPr>
          <w:rFonts w:ascii="Arial" w:hAnsi="Arial"/>
          <w:sz w:val="22"/>
          <w:szCs w:val="22"/>
        </w:rPr>
        <w:t>w na sąsiednich pasach ruchu, zmniejszając ryzyko kolizji podczas zmiany pasa.</w:t>
      </w:r>
    </w:p>
    <w:p w14:paraId="376E87CD" w14:textId="77777777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Aktywny tempomat (Smart Cruise Control 2 – SCC2) automatycznie dostosowuje prędkość i w sytuacjach awaryjnych może bezpiecznie zatrzymać auto. </w:t>
      </w:r>
      <w:r w:rsidRPr="00B45889">
        <w:rPr>
          <w:rStyle w:val="Brak"/>
          <w:rFonts w:ascii="Arial" w:hAnsi="Arial"/>
          <w:sz w:val="22"/>
          <w:szCs w:val="22"/>
        </w:rPr>
        <w:t>Asystent jazdy po autostradzie (</w:t>
      </w:r>
      <w:r w:rsidRPr="00B45889">
        <w:rPr>
          <w:rFonts w:ascii="Arial" w:hAnsi="Arial"/>
          <w:sz w:val="22"/>
          <w:szCs w:val="22"/>
        </w:rPr>
        <w:t xml:space="preserve">Highway Driving Assist 2.0 </w:t>
      </w:r>
      <w:r w:rsidRPr="00B45889">
        <w:rPr>
          <w:rFonts w:ascii="Arial" w:hAnsi="Arial"/>
          <w:sz w:val="22"/>
          <w:szCs w:val="22"/>
        </w:rPr>
        <w:lastRenderedPageBreak/>
        <w:t>– HDA 2.0) wspiera kierowcę w utrzymywaniu bezpiecznego dystansu, ustawianiu auta na środku pasa ruchu oraz asystuje przy zmianach pasa i precyzyjnie koryguje pozycję na nim.</w:t>
      </w:r>
    </w:p>
    <w:p w14:paraId="265C9D2A" w14:textId="77777777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>Podczas cofania z miejsca parkingowego a</w:t>
      </w:r>
      <w:r w:rsidRPr="00B45889">
        <w:rPr>
          <w:rStyle w:val="Brak"/>
          <w:rFonts w:ascii="Arial" w:hAnsi="Arial"/>
          <w:sz w:val="22"/>
          <w:szCs w:val="22"/>
        </w:rPr>
        <w:t>systent unikania kolizji z tyłu (</w:t>
      </w:r>
      <w:r w:rsidRPr="00B45889">
        <w:rPr>
          <w:rFonts w:ascii="Arial" w:hAnsi="Arial"/>
          <w:sz w:val="22"/>
          <w:szCs w:val="22"/>
        </w:rPr>
        <w:t xml:space="preserve">Rear Cross-Traffic Collision-Avoidance Assist – RCCA) monitoruje ruch nadjeżdżający z obu stron za autem, generując ostrzeżenia wizualne i dźwiękowe oraz – w razie potrzeby – aktywując hamulce. Dodatkowo, system kamer </w:t>
      </w:r>
      <w:r w:rsidRPr="00B45889">
        <w:rPr>
          <w:rStyle w:val="Brak"/>
          <w:rFonts w:ascii="Arial" w:hAnsi="Arial"/>
          <w:sz w:val="22"/>
          <w:szCs w:val="22"/>
        </w:rPr>
        <w:t>monitorujących otoczenie wokół auta (</w:t>
      </w:r>
      <w:r w:rsidRPr="00B45889">
        <w:rPr>
          <w:rFonts w:ascii="Arial" w:hAnsi="Arial"/>
          <w:sz w:val="22"/>
          <w:szCs w:val="22"/>
        </w:rPr>
        <w:t>Surround View Monitor – SVM) tworzy na ekranie multimedialnym 360-stopniowy widok otoczenia wokół niego.</w:t>
      </w:r>
    </w:p>
    <w:p w14:paraId="4A0617FE" w14:textId="77777777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Style w:val="Brak"/>
          <w:rFonts w:ascii="Arial" w:hAnsi="Arial"/>
          <w:sz w:val="22"/>
          <w:szCs w:val="22"/>
        </w:rPr>
        <w:t>System autonomicznego hamowania z funkcją wykrywania pojazdów, pieszych i rowerzystów, hamowania na skrzyżowaniach oraz aktywnego wspomagania ruchu kierownicą w celu uniknięcia kolizji (</w:t>
      </w:r>
      <w:r w:rsidRPr="00B45889">
        <w:rPr>
          <w:rFonts w:ascii="Arial" w:hAnsi="Arial"/>
          <w:sz w:val="22"/>
          <w:szCs w:val="22"/>
        </w:rPr>
        <w:t>Forward Collision-Avoidance Assist 2 – FCA2) wykorzystuje kamery i radary skierowane do przodu do wykrywania potencjalnych zagrożeń, takich jak inne auta, piesi czy rowerzyści, pomagając zapobiegać kolizjom czołowym lub ograniczać ich skutki.</w:t>
      </w:r>
    </w:p>
    <w:p w14:paraId="66D34CE7" w14:textId="6FCF100F" w:rsidR="00B408B6" w:rsidRPr="00B45889" w:rsidRDefault="002A0B89">
      <w:pPr>
        <w:pStyle w:val="Domylne"/>
        <w:spacing w:before="0" w:after="281" w:line="240" w:lineRule="auto"/>
        <w:rPr>
          <w:rStyle w:val="Brak"/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b/>
          <w:bCs/>
          <w:sz w:val="22"/>
          <w:szCs w:val="22"/>
        </w:rPr>
        <w:t>Układy napędowe, które wspierają przejście na elektryfikację</w:t>
      </w:r>
      <w:r w:rsidRPr="00B45889">
        <w:rPr>
          <w:rFonts w:ascii="Arial" w:eastAsia="Arial" w:hAnsi="Arial" w:cs="Arial"/>
          <w:b/>
          <w:bCs/>
          <w:sz w:val="22"/>
          <w:szCs w:val="22"/>
        </w:rPr>
        <w:br/>
      </w:r>
      <w:r w:rsidRPr="00B45889">
        <w:rPr>
          <w:rStyle w:val="Brak"/>
          <w:rFonts w:ascii="Arial" w:hAnsi="Arial"/>
          <w:sz w:val="22"/>
          <w:szCs w:val="22"/>
        </w:rPr>
        <w:t xml:space="preserve">K4 </w:t>
      </w:r>
      <w:r w:rsidR="00170C61">
        <w:rPr>
          <w:rStyle w:val="Brak"/>
          <w:rFonts w:ascii="Arial" w:hAnsi="Arial"/>
          <w:sz w:val="22"/>
          <w:szCs w:val="22"/>
        </w:rPr>
        <w:t>K</w:t>
      </w:r>
      <w:r w:rsidRPr="00B45889">
        <w:rPr>
          <w:rStyle w:val="Brak"/>
          <w:rFonts w:ascii="Arial" w:hAnsi="Arial"/>
          <w:sz w:val="22"/>
          <w:szCs w:val="22"/>
        </w:rPr>
        <w:t>ombi jest oferowane z gamą napędów benzynowych i zelektryfikowanych, co odzwierciedla podejście marki do stopniowego przechodzenia na elektromobilność i wspiera klientów na każdym etapie tej drogi.</w:t>
      </w:r>
    </w:p>
    <w:p w14:paraId="533A2DC2" w14:textId="7A455F90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Oferta jednostek napędowych rozpoczyna się od benzynowego silnika 1.0 T-GDI o mocy 115 KM, który współpracuje z sześciobiegową przekładnią mechaniczną. Silnik 1.6 T-GDI jest dostępny wyłącznie z </w:t>
      </w:r>
      <w:r w:rsidR="0072066A">
        <w:rPr>
          <w:rFonts w:ascii="Arial" w:hAnsi="Arial"/>
          <w:sz w:val="22"/>
          <w:szCs w:val="22"/>
        </w:rPr>
        <w:t xml:space="preserve">siedmiobiegową </w:t>
      </w:r>
      <w:r w:rsidRPr="00B45889">
        <w:rPr>
          <w:rFonts w:ascii="Arial" w:hAnsi="Arial"/>
          <w:sz w:val="22"/>
          <w:szCs w:val="22"/>
        </w:rPr>
        <w:t xml:space="preserve">przekładnią </w:t>
      </w:r>
      <w:r w:rsidR="0072066A">
        <w:rPr>
          <w:rFonts w:ascii="Arial" w:hAnsi="Arial"/>
          <w:sz w:val="22"/>
          <w:szCs w:val="22"/>
        </w:rPr>
        <w:t xml:space="preserve">o dwóch sprzęgłach </w:t>
      </w:r>
      <w:r w:rsidRPr="00B45889">
        <w:rPr>
          <w:rFonts w:ascii="Arial" w:hAnsi="Arial"/>
          <w:sz w:val="22"/>
          <w:szCs w:val="22"/>
        </w:rPr>
        <w:t>i oferuje moc 150 lub 180 KM. W późniejszym terminie, ale jeszcze w 2026 roku, gama napędów zostanie rozszerzona o wersję hybrydową.</w:t>
      </w:r>
    </w:p>
    <w:p w14:paraId="79FA3E45" w14:textId="054012E4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„Nadwozie typu kombi pozwala modelowi K4 konkurować poza tradycyjnym segmentem C” – mówi Pablo Martínez Masip, wiceprezes ds. produktu i marketingu w Kia Europe. „Duża pojemność bagażnika i zaawansowana technologia czynią K4 </w:t>
      </w:r>
      <w:r w:rsidR="00170C61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>ombi atrakcyjną propozycją dla klientów, którzy rozważają zakup większego samochodu”.</w:t>
      </w:r>
    </w:p>
    <w:p w14:paraId="1033D242" w14:textId="77777777" w:rsidR="00B408B6" w:rsidRPr="00B45889" w:rsidRDefault="002A0B89">
      <w:pPr>
        <w:pStyle w:val="Domylne"/>
        <w:spacing w:before="0" w:after="281" w:line="240" w:lineRule="auto"/>
        <w:rPr>
          <w:rStyle w:val="Brak"/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b/>
          <w:bCs/>
          <w:sz w:val="22"/>
          <w:szCs w:val="22"/>
        </w:rPr>
        <w:t>Doskonały zakład produkcyjny marki Kia w Meksyku działa od 2016 roku</w:t>
      </w:r>
      <w:r w:rsidRPr="00B45889">
        <w:rPr>
          <w:rFonts w:ascii="Arial" w:eastAsia="Arial" w:hAnsi="Arial" w:cs="Arial"/>
          <w:b/>
          <w:bCs/>
          <w:sz w:val="22"/>
          <w:szCs w:val="22"/>
        </w:rPr>
        <w:br/>
      </w:r>
      <w:r w:rsidRPr="00B45889">
        <w:rPr>
          <w:rStyle w:val="Brak"/>
          <w:rFonts w:ascii="Arial" w:hAnsi="Arial"/>
          <w:sz w:val="22"/>
          <w:szCs w:val="22"/>
        </w:rPr>
        <w:t>K4 jest produkowane w zakładzie Kia Mexico (KMMX) w Pesquería, w stanie Nuevo León – nowoczesnym centrum produkcyjnym marki w Ameryce Łacińskiej. W 2023 roku Kia przeznaczyła 150 mln dolarów na adaptację i rozbudowę fabryki na potrzeby produkcji modelu K4, aby zapewnić najwyższy poziom efektywności i jakości.</w:t>
      </w:r>
    </w:p>
    <w:p w14:paraId="2F15E4C0" w14:textId="77777777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>Od momentu uruchomienia zakładu we wrześniu 2016 roku fabryka w Pesquería stała się kluczowym elementem sieci produkcyjnej marki Kia na świecie, z roczną zdolnością produkcyjną wynoszącą do 400 tysięcy samochodów, które są eksportowane do ponad 190 krajów. W zakładach Kia Mexico powstaje m.in. kompaktowy model K3*.</w:t>
      </w:r>
    </w:p>
    <w:p w14:paraId="75F56B1F" w14:textId="77777777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>KMMX wyposażona jest w zaawansowane systemy automatyzacji, w tym w pełni zrobotyzowaną spawalnię nadwozi, oraz przyjazne środowisku technologie, takie jak zamknięty obieg uzdatniania wody, wyznaczając wysokie standardy jakości i zrównoważonego rozwoju. W 2024 roku zakład świętował ważny kamień milowy – z linii produkcyjnej zjechał dwumilionowy pojazd: K4 w kolorze Snow White Pearl.</w:t>
      </w:r>
    </w:p>
    <w:p w14:paraId="631B6824" w14:textId="77777777" w:rsidR="00B408B6" w:rsidRPr="00B45889" w:rsidRDefault="002A0B89">
      <w:pPr>
        <w:pStyle w:val="Domylne"/>
        <w:spacing w:before="0" w:after="281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B45889">
        <w:rPr>
          <w:rFonts w:ascii="Arial" w:hAnsi="Arial"/>
          <w:b/>
          <w:bCs/>
          <w:sz w:val="22"/>
          <w:szCs w:val="22"/>
        </w:rPr>
        <w:t>Ważne:</w:t>
      </w:r>
    </w:p>
    <w:p w14:paraId="6E10998B" w14:textId="77777777" w:rsidR="00170C61" w:rsidRDefault="002A0B89">
      <w:pPr>
        <w:pStyle w:val="Domylne"/>
        <w:spacing w:before="0" w:after="240" w:line="240" w:lineRule="auto"/>
        <w:rPr>
          <w:rFonts w:ascii="Arial" w:hAnsi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>(*) Kia K3 nie jest dostępna w Europie i nie planuje się jej wprowadzenia na rynek europejski.</w:t>
      </w:r>
      <w:r w:rsidR="00170C61">
        <w:rPr>
          <w:rFonts w:ascii="Arial" w:hAnsi="Arial"/>
          <w:sz w:val="22"/>
          <w:szCs w:val="22"/>
        </w:rPr>
        <w:t xml:space="preserve"> </w:t>
      </w:r>
    </w:p>
    <w:p w14:paraId="4B0EEE82" w14:textId="4F934204" w:rsidR="00B408B6" w:rsidRPr="00B45889" w:rsidRDefault="002A0B89">
      <w:pPr>
        <w:pStyle w:val="Domylne"/>
        <w:spacing w:before="0" w:after="240" w:line="240" w:lineRule="auto"/>
        <w:rPr>
          <w:rFonts w:ascii="Arial" w:eastAsia="Arial" w:hAnsi="Arial" w:cs="Arial"/>
          <w:sz w:val="22"/>
          <w:szCs w:val="22"/>
        </w:rPr>
      </w:pPr>
      <w:r w:rsidRPr="00B45889">
        <w:rPr>
          <w:rFonts w:ascii="Arial" w:hAnsi="Arial"/>
          <w:sz w:val="22"/>
          <w:szCs w:val="22"/>
        </w:rPr>
        <w:t xml:space="preserve">Zdjęcia dołączone do niniejszej informacji prasowej mają charakter poglądowy i mogą przedstawiać wersje lub elementy wyposażenia niedostępne na rynku UE. Ostateczne szczegóły dotyczące K4 </w:t>
      </w:r>
      <w:r w:rsidR="00170C61">
        <w:rPr>
          <w:rFonts w:ascii="Arial" w:hAnsi="Arial"/>
          <w:sz w:val="22"/>
          <w:szCs w:val="22"/>
        </w:rPr>
        <w:t>K</w:t>
      </w:r>
      <w:r w:rsidRPr="00B45889">
        <w:rPr>
          <w:rFonts w:ascii="Arial" w:hAnsi="Arial"/>
          <w:sz w:val="22"/>
          <w:szCs w:val="22"/>
        </w:rPr>
        <w:t>ombi mogą różnić się w zależności od regionu.</w:t>
      </w:r>
    </w:p>
    <w:p w14:paraId="4845A393" w14:textId="77777777" w:rsidR="00B408B6" w:rsidRPr="00B45889" w:rsidRDefault="00B408B6">
      <w:pPr>
        <w:jc w:val="center"/>
        <w:rPr>
          <w:rFonts w:ascii="Arial" w:eastAsia="Arial" w:hAnsi="Arial" w:cs="Arial"/>
          <w:color w:val="000000"/>
          <w:sz w:val="22"/>
          <w:szCs w:val="2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32A107E8" w14:textId="219215AF" w:rsidR="00B408B6" w:rsidRPr="00B45889" w:rsidRDefault="002A0B89">
      <w:pPr>
        <w:jc w:val="center"/>
        <w:rPr>
          <w:rStyle w:val="Brak"/>
          <w:rFonts w:ascii="Segoe UI" w:eastAsia="Segoe UI" w:hAnsi="Segoe UI" w:cs="Segoe UI"/>
          <w:color w:val="000000"/>
          <w:sz w:val="18"/>
          <w:szCs w:val="18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OLE_LINK3"/>
      <w:r w:rsidRPr="00B45889">
        <w:rPr>
          <w:rStyle w:val="Brak"/>
          <w:rFonts w:ascii="Arial" w:hAnsi="Arial" w:cs="Arial Unicode MS"/>
          <w:b/>
          <w:bCs/>
          <w:color w:val="000000"/>
          <w:sz w:val="32"/>
          <w:szCs w:val="3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Dane techniczne | Kia K4 </w:t>
      </w:r>
      <w:r w:rsidR="00D911C8">
        <w:rPr>
          <w:rStyle w:val="Brak"/>
          <w:rFonts w:ascii="Arial" w:hAnsi="Arial" w:cs="Arial Unicode MS"/>
          <w:b/>
          <w:bCs/>
          <w:color w:val="000000"/>
          <w:sz w:val="32"/>
          <w:szCs w:val="3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K</w:t>
      </w:r>
      <w:r w:rsidRPr="00B45889">
        <w:rPr>
          <w:rStyle w:val="Brak"/>
          <w:rFonts w:ascii="Arial" w:hAnsi="Arial" w:cs="Arial Unicode MS"/>
          <w:b/>
          <w:bCs/>
          <w:color w:val="000000"/>
          <w:sz w:val="32"/>
          <w:szCs w:val="32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ombi</w:t>
      </w:r>
    </w:p>
    <w:p w14:paraId="66B93063" w14:textId="77777777" w:rsidR="00B408B6" w:rsidRPr="00B45889" w:rsidRDefault="00B408B6">
      <w:pPr>
        <w:jc w:val="center"/>
        <w:rPr>
          <w:rStyle w:val="Brak"/>
          <w:rFonts w:ascii="Segoe UI" w:eastAsia="Segoe UI" w:hAnsi="Segoe UI" w:cs="Segoe UI"/>
          <w:color w:val="000000"/>
          <w:sz w:val="18"/>
          <w:szCs w:val="18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89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03"/>
        <w:gridCol w:w="2274"/>
        <w:gridCol w:w="2734"/>
        <w:gridCol w:w="2799"/>
      </w:tblGrid>
      <w:tr w:rsidR="00B408B6" w:rsidRPr="00B45889" w14:paraId="1862A4E0" w14:textId="77777777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22F63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Model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0D89C" w14:textId="23BBEA8C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K4 </w:t>
            </w:r>
            <w:r w:rsidR="00D911C8"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</w:t>
            </w: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ombi</w:t>
            </w:r>
          </w:p>
        </w:tc>
      </w:tr>
      <w:tr w:rsidR="006903E8" w:rsidRPr="00B45889" w14:paraId="6241A37D" w14:textId="77777777" w:rsidTr="00790D12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BF4CD" w14:textId="77777777" w:rsidR="006903E8" w:rsidRPr="006903E8" w:rsidRDefault="006903E8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Zespół napędowy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90B41" w14:textId="13F6F812" w:rsidR="006903E8" w:rsidRPr="006903E8" w:rsidRDefault="006903E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Benzynowy</w:t>
            </w:r>
          </w:p>
        </w:tc>
      </w:tr>
      <w:tr w:rsidR="006903E8" w:rsidRPr="00B45889" w14:paraId="50D79473" w14:textId="77777777" w:rsidTr="006903E8">
        <w:trPr>
          <w:trHeight w:val="321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9DB50" w14:textId="77777777" w:rsidR="006903E8" w:rsidRPr="006903E8" w:rsidRDefault="006903E8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Silnik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A4F26" w14:textId="199422B3" w:rsidR="006903E8" w:rsidRPr="006903E8" w:rsidRDefault="006903E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 Turbo GDI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AE81D" w14:textId="4E2E9BA0" w:rsidR="006903E8" w:rsidRPr="006903E8" w:rsidRDefault="006903E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Fonts w:ascii="Arial" w:hAnsi="Arial" w:cs="Arial"/>
                <w:sz w:val="22"/>
                <w:szCs w:val="22"/>
                <w:lang w:val="pl-PL"/>
              </w:rPr>
              <w:t>1.6 Turbo GDI</w:t>
            </w:r>
          </w:p>
        </w:tc>
      </w:tr>
      <w:tr w:rsidR="006903E8" w:rsidRPr="00B45889" w14:paraId="45A67E93" w14:textId="77777777" w:rsidTr="006903E8">
        <w:trPr>
          <w:trHeight w:val="398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6D99D" w14:textId="77777777" w:rsidR="006903E8" w:rsidRPr="006903E8" w:rsidRDefault="006903E8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Przekładnia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11015" w14:textId="517B2179" w:rsidR="006903E8" w:rsidRPr="006903E8" w:rsidRDefault="006903E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6-biegowa mechaniczna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A3E57" w14:textId="0FDD1427" w:rsidR="006903E8" w:rsidRPr="006903E8" w:rsidRDefault="006903E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Fonts w:ascii="Arial" w:hAnsi="Arial" w:cs="Arial"/>
                <w:sz w:val="22"/>
                <w:szCs w:val="22"/>
                <w:lang w:val="pl-PL"/>
              </w:rPr>
              <w:t>7-biegowa DCT</w:t>
            </w:r>
          </w:p>
        </w:tc>
      </w:tr>
      <w:tr w:rsidR="006903E8" w:rsidRPr="00B45889" w14:paraId="63D59FEF" w14:textId="77777777" w:rsidTr="002D441F">
        <w:trPr>
          <w:trHeight w:val="48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2A79E" w14:textId="77777777" w:rsidR="006903E8" w:rsidRPr="006903E8" w:rsidRDefault="006903E8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Przeniesienie napędu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CFF28" w14:textId="005565E1" w:rsidR="006903E8" w:rsidRPr="006903E8" w:rsidRDefault="006903E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 przednie koła</w:t>
            </w:r>
          </w:p>
        </w:tc>
      </w:tr>
      <w:tr w:rsidR="006903E8" w:rsidRPr="00B45889" w14:paraId="02821C92" w14:textId="77777777" w:rsidTr="0061686E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57E26" w14:textId="77777777" w:rsidR="006903E8" w:rsidRPr="006903E8" w:rsidRDefault="006903E8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Maksymalna moc (KM)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7294B" w14:textId="0D2D6AA7" w:rsidR="006903E8" w:rsidRPr="006903E8" w:rsidRDefault="006903E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E319D" w14:textId="5BF74053" w:rsidR="006903E8" w:rsidRPr="006903E8" w:rsidRDefault="006903E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Fonts w:ascii="Arial" w:hAnsi="Arial" w:cs="Arial"/>
                <w:sz w:val="22"/>
                <w:szCs w:val="22"/>
                <w:lang w:val="pl-PL"/>
              </w:rPr>
              <w:t>150/180</w:t>
            </w:r>
          </w:p>
        </w:tc>
      </w:tr>
      <w:tr w:rsidR="00B408B6" w:rsidRPr="00B45889" w14:paraId="6C52D923" w14:textId="77777777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EB9EC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Długość (mm)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F6503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4695</w:t>
            </w:r>
          </w:p>
        </w:tc>
      </w:tr>
      <w:tr w:rsidR="00B408B6" w:rsidRPr="00B45889" w14:paraId="6D6CC5FC" w14:textId="77777777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104A2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Szerokość (mm)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BA16E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1850 (bez lusterek)</w:t>
            </w:r>
          </w:p>
        </w:tc>
      </w:tr>
      <w:tr w:rsidR="00B408B6" w:rsidRPr="00B45889" w14:paraId="24FDCECE" w14:textId="77777777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4A43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Wysokość (mm)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1AD9A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1435</w:t>
            </w:r>
          </w:p>
        </w:tc>
      </w:tr>
      <w:tr w:rsidR="00B408B6" w:rsidRPr="00B45889" w14:paraId="5F14F47E" w14:textId="77777777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37C51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Rozstaw osi (mm)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51435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2720</w:t>
            </w:r>
          </w:p>
        </w:tc>
      </w:tr>
      <w:tr w:rsidR="00B408B6" w:rsidRPr="00B45889" w14:paraId="23560F17" w14:textId="77777777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46B4D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Zwis z przodu (mm)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54788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905</w:t>
            </w:r>
          </w:p>
        </w:tc>
      </w:tr>
      <w:tr w:rsidR="00B408B6" w:rsidRPr="00B45889" w14:paraId="5AD68AC1" w14:textId="77777777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DA14D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Zwis z tyłu (mm)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1C670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1070</w:t>
            </w:r>
          </w:p>
        </w:tc>
      </w:tr>
      <w:tr w:rsidR="00B408B6" w:rsidRPr="00B45889" w14:paraId="329866A0" w14:textId="77777777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606AC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Prześwit (mm)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AD84A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140</w:t>
            </w:r>
          </w:p>
        </w:tc>
      </w:tr>
      <w:tr w:rsidR="00B408B6" w:rsidRPr="00B45889" w14:paraId="52ECAE66" w14:textId="77777777">
        <w:trPr>
          <w:trHeight w:val="345"/>
          <w:jc w:val="center"/>
        </w:trPr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5D681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Wysokość wnętrza</w:t>
            </w: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18"/>
                <w:szCs w:val="18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(mm, bez okna dach.)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2C630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rząd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A098A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1033</w:t>
            </w:r>
          </w:p>
        </w:tc>
      </w:tr>
      <w:tr w:rsidR="00B408B6" w:rsidRPr="00B45889" w14:paraId="7D68966E" w14:textId="77777777">
        <w:trPr>
          <w:trHeight w:val="499"/>
          <w:jc w:val="center"/>
        </w:trPr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2E4" w14:textId="77777777" w:rsidR="00B408B6" w:rsidRPr="006903E8" w:rsidRDefault="00B408B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38DFD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rząd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AF1BC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997</w:t>
            </w:r>
          </w:p>
        </w:tc>
      </w:tr>
      <w:tr w:rsidR="00B408B6" w:rsidRPr="00B45889" w14:paraId="53F95B70" w14:textId="77777777">
        <w:trPr>
          <w:trHeight w:val="243"/>
          <w:jc w:val="center"/>
        </w:trPr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FF1B3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18"/>
                <w:szCs w:val="18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Miejsce na nogi (mm)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81DB1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rząd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7FBF2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1074</w:t>
            </w:r>
          </w:p>
        </w:tc>
      </w:tr>
      <w:tr w:rsidR="00B408B6" w:rsidRPr="00B45889" w14:paraId="23CED3CB" w14:textId="77777777">
        <w:trPr>
          <w:trHeight w:val="243"/>
          <w:jc w:val="center"/>
        </w:trPr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C084" w14:textId="77777777" w:rsidR="00B408B6" w:rsidRPr="006903E8" w:rsidRDefault="00B408B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73FD9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rząd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95502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964</w:t>
            </w:r>
          </w:p>
        </w:tc>
      </w:tr>
      <w:tr w:rsidR="00B408B6" w:rsidRPr="00B45889" w14:paraId="55507B89" w14:textId="77777777">
        <w:trPr>
          <w:trHeight w:val="243"/>
          <w:jc w:val="center"/>
        </w:trPr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FD0B7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18"/>
                <w:szCs w:val="18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Szerokość na wys. ramion (mm)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6CF47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rząd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AA59D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1434</w:t>
            </w:r>
          </w:p>
        </w:tc>
      </w:tr>
      <w:tr w:rsidR="00B408B6" w:rsidRPr="00B45889" w14:paraId="2C7857F0" w14:textId="77777777">
        <w:trPr>
          <w:trHeight w:val="401"/>
          <w:jc w:val="center"/>
        </w:trPr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0838" w14:textId="77777777" w:rsidR="00B408B6" w:rsidRPr="006903E8" w:rsidRDefault="00B408B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810D5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rząd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A6F9A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1390</w:t>
            </w:r>
          </w:p>
        </w:tc>
      </w:tr>
      <w:tr w:rsidR="00B408B6" w:rsidRPr="00B45889" w14:paraId="265606D1" w14:textId="77777777">
        <w:trPr>
          <w:trHeight w:val="243"/>
          <w:jc w:val="center"/>
        </w:trPr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268BB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18"/>
                <w:szCs w:val="18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Szerokość na wys. siedzenia (mm)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89FE7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rząd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B562E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1355</w:t>
            </w:r>
          </w:p>
        </w:tc>
      </w:tr>
      <w:tr w:rsidR="00B408B6" w:rsidRPr="00B45889" w14:paraId="21577A5E" w14:textId="77777777">
        <w:trPr>
          <w:trHeight w:val="401"/>
          <w:jc w:val="center"/>
        </w:trPr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4D2D" w14:textId="77777777" w:rsidR="00B408B6" w:rsidRPr="006903E8" w:rsidRDefault="00B408B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D9B9B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rząd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73E22" w14:textId="77777777" w:rsidR="00B408B6" w:rsidRPr="006903E8" w:rsidRDefault="002A0B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1317</w:t>
            </w:r>
          </w:p>
        </w:tc>
      </w:tr>
      <w:tr w:rsidR="006903E8" w:rsidRPr="00B45889" w14:paraId="4D7DCAA7" w14:textId="77777777" w:rsidTr="00A94D17">
        <w:trPr>
          <w:trHeight w:val="72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1DB9" w14:textId="77777777" w:rsidR="006903E8" w:rsidRPr="006903E8" w:rsidRDefault="006903E8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Pojemność bagażnika (l, VDA)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18B68" w14:textId="285C9877" w:rsidR="006903E8" w:rsidRPr="006903E8" w:rsidRDefault="006903E8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604</w:t>
            </w:r>
            <w:r w:rsidRPr="006903E8">
              <w:rPr>
                <w:rStyle w:val="Brak"/>
                <w:rFonts w:ascii="Arial" w:eastAsia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1439 (po złożeniu oparcia kanapy)</w:t>
            </w:r>
          </w:p>
        </w:tc>
      </w:tr>
      <w:tr w:rsidR="00B408B6" w:rsidRPr="00B45889" w14:paraId="2FBD87BE" w14:textId="77777777">
        <w:trPr>
          <w:trHeight w:val="24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45982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Pojemność zbiornika paliwa (l)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CAAA" w14:textId="77777777" w:rsidR="00B408B6" w:rsidRPr="006903E8" w:rsidRDefault="002A0B89">
            <w:pPr>
              <w:jc w:val="center"/>
              <w:rPr>
                <w:rFonts w:ascii="Arial" w:hAnsi="Arial" w:cs="Arial"/>
                <w:lang w:val="pl-PL"/>
              </w:rPr>
            </w:pPr>
            <w:r w:rsidRPr="006903E8">
              <w:rPr>
                <w:rStyle w:val="Brak"/>
                <w:rFonts w:ascii="Arial" w:hAnsi="Arial" w:cs="Arial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47</w:t>
            </w:r>
          </w:p>
        </w:tc>
      </w:tr>
      <w:tr w:rsidR="00B408B6" w:rsidRPr="002A0B89" w14:paraId="716C937E" w14:textId="77777777">
        <w:trPr>
          <w:trHeight w:val="198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D4F67" w14:textId="77777777" w:rsidR="00B408B6" w:rsidRPr="00B45889" w:rsidRDefault="002A0B89">
            <w:pPr>
              <w:jc w:val="center"/>
              <w:rPr>
                <w:lang w:val="pl-PL"/>
              </w:rPr>
            </w:pPr>
            <w:r w:rsidRPr="00B45889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Wyposażenie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BF1EB" w14:textId="77777777" w:rsidR="00B408B6" w:rsidRPr="00B45889" w:rsidRDefault="002A0B89">
            <w:pPr>
              <w:jc w:val="center"/>
              <w:rPr>
                <w:lang w:val="pl-PL"/>
              </w:rPr>
            </w:pPr>
            <w:r w:rsidRPr="00B45889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Asystent AI, Kluczyk cyfrowy Digital Key 2.0 pozwalający otworzyć i uruchomić samochód bez posiadania fizycznego kluczyk, podgrzewane i wentylowane fotele, sprzęt audio renomowanej firmy Harman Kardon (opcja), zdalne aktualizacje over-the-air (OTA), dostęp do serwisów streamingowych muzyki, hotspot Wi-Fi, cyfrowy zestaw wskaźników i system multimedialny Connected Car Navigation Cockpit (ccNC), bezprzewodowe interfejsy Apple CarPlay i Android Auto, bezprzewodowa ładowarka</w:t>
            </w:r>
          </w:p>
        </w:tc>
      </w:tr>
      <w:tr w:rsidR="00B408B6" w:rsidRPr="002A0B89" w14:paraId="7FCA959A" w14:textId="77777777">
        <w:trPr>
          <w:trHeight w:val="4183"/>
          <w:jc w:val="center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341C8" w14:textId="77777777" w:rsidR="00B408B6" w:rsidRPr="00B45889" w:rsidRDefault="002A0B89">
            <w:pPr>
              <w:jc w:val="center"/>
              <w:rPr>
                <w:lang w:val="pl-PL"/>
              </w:rPr>
            </w:pPr>
            <w:r w:rsidRPr="00B45889">
              <w:rPr>
                <w:rStyle w:val="Brak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Systemy asystujące ADAS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F7CFC" w14:textId="77777777" w:rsidR="00B408B6" w:rsidRPr="00B45889" w:rsidRDefault="002A0B89">
            <w:pPr>
              <w:jc w:val="center"/>
              <w:rPr>
                <w:lang w:val="pl-PL"/>
              </w:rPr>
            </w:pPr>
            <w:r w:rsidRPr="00B45889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System monitorowania martwego pola rozszerzony o funkcję wyświetlania obrazu na wyświetlaczu centralnym (BVM), System monitorowania martwego pola z automatyczną korektą toru jazdy oraz monitorowania ruchu pojazdów podczas cofania z funkcją automatycznego zatrzymania (BCA), Tempomat aktywny (SCC dla skrzyni biegów 6MT) z funkcją Stop &amp; Go (SCC 2 dla skrzyni biegów DCT), Asystent jazdy po autostradzie (HDA 2) rozbudowany o funkcję automatycznej zmiany pasa ruchu, unikania kolizji przy niskich pręd</w:t>
            </w:r>
            <w:r w:rsidRPr="00B45889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kościach w przypadku zajechania drogi oraz unikania kolizji z samochodem jadącym sąsiednim pasem niebezpiecznie </w:t>
            </w:r>
            <w:proofErr w:type="spellStart"/>
            <w:r w:rsidRPr="00B45889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zbliżającym</w:t>
            </w:r>
            <w:proofErr w:type="spellEnd"/>
            <w:r w:rsidRPr="00B45889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45889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sie</w:t>
            </w:r>
            <w:proofErr w:type="spellEnd"/>
            <w:r w:rsidRPr="00B45889">
              <w:rPr>
                <w:rStyle w:val="Brak"/>
                <w:rFonts w:ascii="Arial" w:hAnsi="Arial" w:cs="Arial Unicode MS"/>
                <w:color w:val="000000"/>
                <w:sz w:val="20"/>
                <w:szCs w:val="20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̨ do naszego samochodu, Asystent unikania kolizji z tyłu (RCCA), System kamer monitorujących otoczenie wokół pojazdu (SVM), System autonomicznego hamowania z funkcją wykrywania pojazdów, pieszych i rowerzystów, hamowania na skrzyżowaniach oraz aktywnego wspomagania ruchu kierownicą w celu uniknięcia kolizji (FCA 2)</w:t>
            </w:r>
          </w:p>
        </w:tc>
      </w:tr>
    </w:tbl>
    <w:p w14:paraId="19DA2EC8" w14:textId="77777777" w:rsidR="00B408B6" w:rsidRPr="00B45889" w:rsidRDefault="00B408B6">
      <w:pPr>
        <w:widowControl w:val="0"/>
        <w:jc w:val="center"/>
        <w:rPr>
          <w:rStyle w:val="Brak"/>
          <w:rFonts w:ascii="Segoe UI" w:eastAsia="Segoe UI" w:hAnsi="Segoe UI" w:cs="Segoe UI"/>
          <w:color w:val="000000"/>
          <w:sz w:val="18"/>
          <w:szCs w:val="18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p w14:paraId="62416F9E" w14:textId="77777777" w:rsidR="00B408B6" w:rsidRPr="00B45889" w:rsidRDefault="002A0B89">
      <w:pPr>
        <w:pStyle w:val="Domylne"/>
        <w:spacing w:before="0" w:after="240" w:line="240" w:lineRule="auto"/>
        <w:rPr>
          <w:rStyle w:val="Brak"/>
          <w:rFonts w:ascii="Arial" w:eastAsia="Arial" w:hAnsi="Arial" w:cs="Arial"/>
          <w:sz w:val="22"/>
          <w:szCs w:val="22"/>
          <w:shd w:val="clear" w:color="auto" w:fill="FFFFFF"/>
        </w:rPr>
      </w:pPr>
      <w:r w:rsidRPr="00B45889">
        <w:rPr>
          <w:rFonts w:ascii="Arial" w:eastAsia="Arial" w:hAnsi="Arial" w:cs="Arial"/>
          <w:sz w:val="22"/>
          <w:szCs w:val="22"/>
        </w:rPr>
        <w:br/>
      </w:r>
    </w:p>
    <w:p w14:paraId="0363ECC0" w14:textId="77777777" w:rsidR="00B408B6" w:rsidRPr="00B45889" w:rsidRDefault="00B408B6">
      <w:pPr>
        <w:pStyle w:val="Domylne"/>
        <w:spacing w:before="0" w:after="240" w:line="264" w:lineRule="auto"/>
        <w:jc w:val="center"/>
      </w:pPr>
      <w:hyperlink r:id="rId11" w:history="1">
        <w:r w:rsidRPr="00B45889">
          <w:rPr>
            <w:rStyle w:val="Hyperlink2"/>
          </w:rPr>
          <w:t>www.kia.com</w:t>
        </w:r>
      </w:hyperlink>
    </w:p>
    <w:sectPr w:rsidR="00B408B6" w:rsidRPr="00B458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694" w:right="720" w:bottom="720" w:left="72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BDD3" w14:textId="77777777" w:rsidR="00A82CC2" w:rsidRDefault="00A82CC2">
      <w:r>
        <w:separator/>
      </w:r>
    </w:p>
  </w:endnote>
  <w:endnote w:type="continuationSeparator" w:id="0">
    <w:p w14:paraId="01DAFF23" w14:textId="77777777" w:rsidR="00A82CC2" w:rsidRDefault="00A8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roma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DF0C" w14:textId="67124781" w:rsidR="00D911C8" w:rsidRDefault="00D911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4E016C" wp14:editId="2E8E71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138420" cy="345440"/>
              <wp:effectExtent l="0" t="0" r="5080" b="0"/>
              <wp:wrapNone/>
              <wp:docPr id="1998127406" name="Pole tekstowe 5" descr="This document is an information asset of Kia and is protected by relevant laws and regulation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84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CF78DA3" w14:textId="77777777" w:rsidR="00D911C8" w:rsidRPr="00D911C8" w:rsidRDefault="00D911C8" w:rsidP="00D911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E016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31" type="#_x0000_t202" alt="This document is an information asset of Kia and is protected by relevant laws and regulations." style="position:absolute;margin-left:0;margin-top:0;width:404.6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" filled="f" stroked="f">
              <v:fill o:detectmouseclick="t"/>
              <v:textbox style="mso-fit-shape-to-text:t" inset="20pt,0,0,15pt">
                <w:txbxContent>
                  <w:p w14:paraId="7CF78DA3" w14:textId="77777777" w:rsidR="00D911C8" w:rsidRPr="00D911C8" w:rsidRDefault="00D911C8" w:rsidP="00D911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26FD" w14:textId="0ECBEBD7" w:rsidR="00B408B6" w:rsidRDefault="00D911C8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234FC0" wp14:editId="37CBA676">
              <wp:simplePos x="457200" y="10149840"/>
              <wp:positionH relativeFrom="page">
                <wp:align>left</wp:align>
              </wp:positionH>
              <wp:positionV relativeFrom="page">
                <wp:align>bottom</wp:align>
              </wp:positionV>
              <wp:extent cx="5138420" cy="345440"/>
              <wp:effectExtent l="0" t="0" r="5080" b="0"/>
              <wp:wrapNone/>
              <wp:docPr id="1372530903" name="Pole tekstowe 6" descr="This document is an information asset of Kia and is protected by relevant laws and regulation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84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B851B2C" w14:textId="77777777" w:rsidR="00D911C8" w:rsidRPr="00D911C8" w:rsidRDefault="00D911C8" w:rsidP="00D911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34FC0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32" type="#_x0000_t202" alt="This document is an information asset of Kia and is protected by relevant laws and regulations." style="position:absolute;left:0;text-align:left;margin-left:0;margin-top:0;width:404.6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" filled="f" stroked="f">
              <v:fill o:detectmouseclick="t"/>
              <v:textbox style="mso-fit-shape-to-text:t" inset="20pt,0,0,15pt">
                <w:txbxContent>
                  <w:p w14:paraId="1B851B2C" w14:textId="77777777" w:rsidR="00D911C8" w:rsidRPr="00D911C8" w:rsidRDefault="00D911C8" w:rsidP="00D911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1E37" w14:textId="735496EE" w:rsidR="00D911C8" w:rsidRDefault="00D911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2F0C45" wp14:editId="779451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138420" cy="345440"/>
              <wp:effectExtent l="0" t="0" r="5080" b="0"/>
              <wp:wrapNone/>
              <wp:docPr id="667679823" name="Pole tekstowe 4" descr="This document is an information asset of Kia and is protected by relevant laws and regulation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84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0CFF9FB5" w14:textId="77777777" w:rsidR="00D911C8" w:rsidRPr="00D911C8" w:rsidRDefault="00D911C8" w:rsidP="00D911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F0C4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5" type="#_x0000_t202" alt="This document is an information asset of Kia and is protected by relevant laws and regulations." style="position:absolute;margin-left:0;margin-top:0;width:404.6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" filled="f" stroked="f">
              <v:fill o:detectmouseclick="t"/>
              <v:textbox style="mso-fit-shape-to-text:t" inset="20pt,0,0,15pt">
                <w:txbxContent>
                  <w:p w14:paraId="0CFF9FB5" w14:textId="77777777" w:rsidR="00D911C8" w:rsidRPr="00D911C8" w:rsidRDefault="00D911C8" w:rsidP="00D911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C408" w14:textId="77777777" w:rsidR="00A82CC2" w:rsidRDefault="00A82CC2">
      <w:r>
        <w:separator/>
      </w:r>
    </w:p>
  </w:footnote>
  <w:footnote w:type="continuationSeparator" w:id="0">
    <w:p w14:paraId="02A6ACED" w14:textId="77777777" w:rsidR="00A82CC2" w:rsidRDefault="00A82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C8AC" w14:textId="696EDA1E" w:rsidR="00D911C8" w:rsidRDefault="00D911C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B2A5DC" wp14:editId="354BEB1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26135" cy="154940"/>
              <wp:effectExtent l="0" t="285750" r="0" b="283210"/>
              <wp:wrapNone/>
              <wp:docPr id="302429640" name="Pole tekstowe 8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82613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01BE02B2" w14:textId="717A2993" w:rsidR="00D911C8" w:rsidRPr="00D911C8" w:rsidRDefault="00D911C8" w:rsidP="00D911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D911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2A5DC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alt="INTERNAL ONLY" style="position:absolute;margin-left:0;margin-top:0;width:65.05pt;height:12.2pt;rotation:-45;z-index:-25165107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" filled="f" stroked="f">
              <v:fill o:detectmouseclick="t"/>
              <v:textbox style="mso-fit-shape-to-text:t" inset="0,0,0,0">
                <w:txbxContent>
                  <w:p w14:paraId="01BE02B2" w14:textId="717A2993" w:rsidR="00D911C8" w:rsidRPr="00D911C8" w:rsidRDefault="00D911C8" w:rsidP="00D911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D911C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INTERNAL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BB0DFA" wp14:editId="34D505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80135" cy="345440"/>
              <wp:effectExtent l="0" t="0" r="0" b="16510"/>
              <wp:wrapNone/>
              <wp:docPr id="1784465360" name="Pole tekstowe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A74D873" w14:textId="6FA0B720" w:rsidR="00D911C8" w:rsidRPr="00D911C8" w:rsidRDefault="00D911C8" w:rsidP="00D911C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911C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B0DFA" id="Pole tekstowe 2" o:spid="_x0000_s1028" type="#_x0000_t202" alt="INTERNAL ONLY" style="position:absolute;margin-left:33.85pt;margin-top:0;width:85.0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" filled="f" stroked="f">
              <v:fill o:detectmouseclick="t"/>
              <v:textbox style="mso-fit-shape-to-text:t" inset="0,15pt,20pt,0">
                <w:txbxContent>
                  <w:p w14:paraId="7A74D873" w14:textId="6FA0B720" w:rsidR="00D911C8" w:rsidRPr="00D911C8" w:rsidRDefault="00D911C8" w:rsidP="00D911C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911C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43AF" w14:textId="799DCEA8" w:rsidR="00B408B6" w:rsidRDefault="00D911C8">
    <w:pPr>
      <w:pStyle w:val="Tre"/>
      <w:tabs>
        <w:tab w:val="left" w:pos="2840"/>
      </w:tabs>
      <w:spacing w:line="240" w:lineRule="auto"/>
      <w:jc w:val="right"/>
      <w:rPr>
        <w:rFonts w:ascii="Arial Black" w:hAnsi="Arial Black"/>
        <w:color w:val="EA0029"/>
        <w:sz w:val="24"/>
        <w:szCs w:val="24"/>
        <w:u w:color="EA0029"/>
        <w:lang w:val="en-US"/>
      </w:rPr>
    </w:pPr>
    <w:r>
      <w:rPr>
        <w:rFonts w:ascii="Arial Black" w:hAnsi="Arial Black"/>
        <w:noProof/>
        <w:color w:val="EA0029"/>
        <w:sz w:val="24"/>
        <w:szCs w:val="24"/>
        <w:u w:color="EA0029"/>
        <w:lang w:val="en-US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0DF586" wp14:editId="3EE01DF6">
              <wp:simplePos x="457200" y="44988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26135" cy="154940"/>
              <wp:effectExtent l="0" t="285750" r="0" b="283210"/>
              <wp:wrapNone/>
              <wp:docPr id="643044019" name="Pole tekstowe 9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82613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5E0D6AA" w14:textId="4D982228" w:rsidR="00D911C8" w:rsidRPr="00D911C8" w:rsidRDefault="00D911C8" w:rsidP="00D911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D911C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DF586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9" type="#_x0000_t202" alt="INTERNAL ONLY" style="position:absolute;left:0;text-align:left;margin-left:0;margin-top:0;width:65.05pt;height:12.2pt;rotation:-45;z-index:-25165004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" filled="f" stroked="f">
              <v:fill o:detectmouseclick="t"/>
              <v:textbox style="mso-fit-shape-to-text:t" inset="0,0,0,0">
                <w:txbxContent>
                  <w:p w14:paraId="75E0D6AA" w14:textId="4D982228" w:rsidR="00D911C8" w:rsidRPr="00D911C8" w:rsidRDefault="00D911C8" w:rsidP="00D911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D911C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INTERNAL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 Black" w:hAnsi="Arial Black"/>
        <w:noProof/>
        <w:color w:val="EA0029"/>
        <w:sz w:val="24"/>
        <w:szCs w:val="24"/>
        <w:u w:color="EA0029"/>
        <w:lang w:val="en-US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A3E294" wp14:editId="5874A5D6">
              <wp:simplePos x="457200" y="449885"/>
              <wp:positionH relativeFrom="page">
                <wp:align>right</wp:align>
              </wp:positionH>
              <wp:positionV relativeFrom="page">
                <wp:align>top</wp:align>
              </wp:positionV>
              <wp:extent cx="1080135" cy="345440"/>
              <wp:effectExtent l="0" t="0" r="0" b="16510"/>
              <wp:wrapNone/>
              <wp:docPr id="1651922595" name="Pole tekstowe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87C9DCD" w14:textId="77777777" w:rsidR="00D911C8" w:rsidRPr="00D911C8" w:rsidRDefault="00D911C8" w:rsidP="00D911C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3E294" id="Pole tekstowe 3" o:spid="_x0000_s1030" type="#_x0000_t202" alt="INTERNAL ONLY" style="position:absolute;left:0;text-align:left;margin-left:33.85pt;margin-top:0;width:85.0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" filled="f" stroked="f">
              <v:fill o:detectmouseclick="t"/>
              <v:textbox style="mso-fit-shape-to-text:t" inset="0,15pt,20pt,0">
                <w:txbxContent>
                  <w:p w14:paraId="487C9DCD" w14:textId="77777777" w:rsidR="00D911C8" w:rsidRPr="00D911C8" w:rsidRDefault="00D911C8" w:rsidP="00D911C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A37308" w14:textId="77777777" w:rsidR="00B408B6" w:rsidRDefault="002A0B89">
    <w:pPr>
      <w:pStyle w:val="Tre"/>
      <w:tabs>
        <w:tab w:val="left" w:pos="2840"/>
      </w:tabs>
      <w:spacing w:line="240" w:lineRule="auto"/>
      <w:jc w:val="right"/>
      <w:rPr>
        <w:rFonts w:ascii="Arial Black" w:eastAsia="Arial Black" w:hAnsi="Arial Black" w:cs="Arial Black"/>
        <w:color w:val="EA0029"/>
        <w:sz w:val="56"/>
        <w:szCs w:val="56"/>
        <w:u w:color="EA0029"/>
      </w:rPr>
    </w:pPr>
    <w:r>
      <w:rPr>
        <w:rFonts w:ascii="Arial Black" w:hAnsi="Arial Black"/>
        <w:color w:val="EA0029"/>
        <w:sz w:val="56"/>
        <w:szCs w:val="56"/>
        <w:u w:color="EA0029"/>
        <w:lang w:val="de-DE"/>
      </w:rPr>
      <w:t>INFORMACJA</w:t>
    </w:r>
  </w:p>
  <w:p w14:paraId="0B80C750" w14:textId="77777777" w:rsidR="00B408B6" w:rsidRDefault="002A0B89">
    <w:pPr>
      <w:pStyle w:val="Nagwek"/>
      <w:tabs>
        <w:tab w:val="clear" w:pos="4513"/>
        <w:tab w:val="clear" w:pos="90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240" w:lineRule="auto"/>
      <w:jc w:val="right"/>
    </w:pPr>
    <w:r>
      <w:rPr>
        <w:rFonts w:ascii="Arial Black" w:hAnsi="Arial Black"/>
        <w:color w:val="EA0029"/>
        <w:sz w:val="56"/>
        <w:szCs w:val="56"/>
        <w:u w:color="EA0029"/>
        <w:lang w:val="de-DE"/>
        <w14:textOutline w14:w="12700" w14:cap="flat" w14:cmpd="sng" w14:algn="ctr">
          <w14:noFill/>
          <w14:prstDash w14:val="solid"/>
          <w14:miter w14:lim="400000"/>
        </w14:textOutline>
      </w:rPr>
      <w:t>PRASOWA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1071" w14:textId="7E224399" w:rsidR="00D911C8" w:rsidRDefault="00D911C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3883B0C" wp14:editId="4E7C5A16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26135" cy="154940"/>
              <wp:effectExtent l="0" t="285750" r="0" b="283210"/>
              <wp:wrapNone/>
              <wp:docPr id="889653556" name="Pole tekstowe 7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82613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3B112AB" w14:textId="77777777" w:rsidR="00D911C8" w:rsidRPr="00D911C8" w:rsidRDefault="00D911C8" w:rsidP="00D911C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none" lIns="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83B0C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33" type="#_x0000_t202" alt="INTERNAL ONLY" style="position:absolute;margin-left:0;margin-top:0;width:65.05pt;height:12.2pt;rotation:-45;z-index:-25165209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" filled="f" stroked="f">
              <v:fill o:detectmouseclick="t"/>
              <v:textbox style="mso-fit-shape-to-text:t" inset="0,0,0,0">
                <w:txbxContent>
                  <w:p w14:paraId="53B112AB" w14:textId="77777777" w:rsidR="00D911C8" w:rsidRPr="00D911C8" w:rsidRDefault="00D911C8" w:rsidP="00D911C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D77470" wp14:editId="1E71476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80135" cy="345440"/>
              <wp:effectExtent l="0" t="0" r="0" b="16510"/>
              <wp:wrapNone/>
              <wp:docPr id="2094340196" name="Pole tekstowe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BAB3D7F" w14:textId="23632ECB" w:rsidR="00D911C8" w:rsidRPr="00D911C8" w:rsidRDefault="00D911C8" w:rsidP="00D911C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911C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77470" id="Pole tekstowe 1" o:spid="_x0000_s1034" type="#_x0000_t202" alt="INTERNAL ONLY" style="position:absolute;margin-left:33.85pt;margin-top:0;width:85.0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" filled="f" stroked="f">
              <v:fill o:detectmouseclick="t"/>
              <v:textbox style="mso-fit-shape-to-text:t" inset="0,15pt,20pt,0">
                <w:txbxContent>
                  <w:p w14:paraId="6BAB3D7F" w14:textId="23632ECB" w:rsidR="00D911C8" w:rsidRPr="00D911C8" w:rsidRDefault="00D911C8" w:rsidP="00D911C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911C8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76FE"/>
    <w:multiLevelType w:val="hybridMultilevel"/>
    <w:tmpl w:val="5BE850A2"/>
    <w:numStyleLink w:val="Zaimportowanystyl1"/>
  </w:abstractNum>
  <w:abstractNum w:abstractNumId="1" w15:restartNumberingAfterBreak="0">
    <w:nsid w:val="5E221B2C"/>
    <w:multiLevelType w:val="hybridMultilevel"/>
    <w:tmpl w:val="5BE850A2"/>
    <w:styleLink w:val="Zaimportowanystyl1"/>
    <w:lvl w:ilvl="0" w:tplc="BE682248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446168">
      <w:start w:val="1"/>
      <w:numFmt w:val="bullet"/>
      <w:suff w:val="nothing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ind w:left="916" w:hanging="1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E48026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3CB7EE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86175A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ind w:left="3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1893A4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20E16">
      <w:start w:val="1"/>
      <w:numFmt w:val="bullet"/>
      <w:lvlText w:val="•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ind w:left="4580" w:hanging="2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DCE0AC">
      <w:start w:val="1"/>
      <w:numFmt w:val="bullet"/>
      <w:lvlText w:val="o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ind w:left="5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CE978A">
      <w:start w:val="1"/>
      <w:numFmt w:val="bullet"/>
      <w:lvlText w:val="▪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49193611">
    <w:abstractNumId w:val="1"/>
  </w:num>
  <w:num w:numId="2" w16cid:durableId="105408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B6"/>
    <w:rsid w:val="00170C61"/>
    <w:rsid w:val="0024301B"/>
    <w:rsid w:val="002A0B89"/>
    <w:rsid w:val="006903E8"/>
    <w:rsid w:val="0072066A"/>
    <w:rsid w:val="00A82CC2"/>
    <w:rsid w:val="00AE4F0A"/>
    <w:rsid w:val="00B408B6"/>
    <w:rsid w:val="00B45889"/>
    <w:rsid w:val="00D911C8"/>
    <w:rsid w:val="00D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185D7"/>
  <w15:docId w15:val="{C092C5CB-8D52-40DB-8C50-66BB7A92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pPr>
      <w:tabs>
        <w:tab w:val="center" w:pos="4513"/>
        <w:tab w:val="right" w:pos="9026"/>
      </w:tabs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outline w:val="0"/>
      <w:color w:val="0000FF"/>
      <w:sz w:val="12"/>
      <w:szCs w:val="12"/>
      <w:u w:val="single" w:color="0000FF"/>
      <w:lang w:val="en-US"/>
    </w:rPr>
  </w:style>
  <w:style w:type="character" w:customStyle="1" w:styleId="Hyperlink1">
    <w:name w:val="Hyperlink.1"/>
    <w:basedOn w:val="Brak"/>
    <w:rPr>
      <w:outline w:val="0"/>
      <w:color w:val="0563C1"/>
      <w:sz w:val="20"/>
      <w:szCs w:val="20"/>
      <w:u w:val="single" w:color="0563C1"/>
      <w:shd w:val="clear" w:color="auto" w:fill="FFFFFF"/>
      <w:lang w:val="en-US"/>
    </w:rPr>
  </w:style>
  <w:style w:type="paragraph" w:styleId="HTML-wstpniesformatowany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2">
    <w:name w:val="Hyperlink.2"/>
    <w:basedOn w:val="cze"/>
    <w:rPr>
      <w:rFonts w:ascii="Arial" w:eastAsia="Arial" w:hAnsi="Arial" w:cs="Arial"/>
      <w:outline w:val="0"/>
      <w:color w:val="0000FF"/>
      <w:sz w:val="22"/>
      <w:szCs w:val="22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basedOn w:val="Normalny"/>
    <w:link w:val="StopkaZnak"/>
    <w:uiPriority w:val="99"/>
    <w:unhideWhenUsed/>
    <w:rsid w:val="00D911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1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rzesak@kia.com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krzesak@kia.com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a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press-eu.kia.com/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10481</Characters>
  <Application>Microsoft Office Word</Application>
  <DocSecurity>0</DocSecurity>
  <Lines>232</Lines>
  <Paragraphs>108</Paragraphs>
  <ScaleCrop>false</ScaleCrop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Krzesak, Monika</dc:creator>
  <cp:lastModifiedBy>Krzesak, Monika</cp:lastModifiedBy>
  <cp:revision>6</cp:revision>
  <dcterms:created xsi:type="dcterms:W3CDTF">2026-01-13T09:43:00Z</dcterms:created>
  <dcterms:modified xsi:type="dcterms:W3CDTF">2026-01-22T10:13:00Z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7cd51864,6a5cc7d0,627656a3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INTERNAL ONLY</vt:lpwstr>
  </property>
  <property fmtid="{D5CDD505-2E9C-101B-9397-08002B2CF9AE}" pid="5" name="ClassificationContentMarkingFooterShapeIds">
    <vt:lpwstr>27cbfc4f,7719012e,51cf28d7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This document is an information asset of Kia and is protected by relevant laws and regulations.</vt:lpwstr>
  </property>
  <property fmtid="{D5CDD505-2E9C-101B-9397-08002B2CF9AE}" pid="8" name="ClassificationWatermarkShapeIds">
    <vt:lpwstr>35070934,1206b5c8,265412b3</vt:lpwstr>
  </property>
  <property fmtid="{D5CDD505-2E9C-101B-9397-08002B2CF9AE}" pid="9" name="ClassificationWatermarkFontProps">
    <vt:lpwstr>#000000,10,Aptos</vt:lpwstr>
  </property>
  <property fmtid="{D5CDD505-2E9C-101B-9397-08002B2CF9AE}" pid="10" name="ClassificationWatermarkText">
    <vt:lpwstr>INTERNAL ONLY</vt:lpwstr>
  </property>
</Properties>
</file>