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pPr>
      <w:bookmarkStart w:colFirst="0" w:colLast="0" w:name="_awe09m6moytw" w:id="0"/>
      <w:bookmarkEnd w:id="0"/>
      <w:r w:rsidDel="00000000" w:rsidR="00000000" w:rsidRPr="00000000">
        <w:rPr>
          <w:rtl w:val="0"/>
        </w:rPr>
        <w:t xml:space="preserve">Poznań Motor Show 2025 – A guide to the event's themed areas</w:t>
      </w:r>
    </w:p>
    <w:p w:rsidR="00000000" w:rsidDel="00000000" w:rsidP="00000000" w:rsidRDefault="00000000" w:rsidRPr="00000000" w14:paraId="00000002">
      <w:pPr>
        <w:rPr>
          <w:sz w:val="24"/>
          <w:szCs w:val="24"/>
        </w:rPr>
      </w:pPr>
      <w:r w:rsidDel="00000000" w:rsidR="00000000" w:rsidRPr="00000000">
        <w:rPr>
          <w:sz w:val="24"/>
          <w:szCs w:val="24"/>
          <w:rtl w:val="0"/>
        </w:rPr>
        <w:t xml:space="preserve">From April 24-27, 2025, the Poznań International Fairgrounds will once again showcase the latest trends in the automotive industry. The event will be divided into thematic pavilions, each designed to meet the needs of different visitor groups and offering a wide range of industry solutions.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first batch of tickets is nearly sold out, with the lowest prices available only until the end of January 2025. Before purchasing, it’s worth exploring the full range of themes and attractions the event has to offer.</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pStyle w:val="Heading2"/>
        <w:rPr/>
      </w:pPr>
      <w:bookmarkStart w:colFirst="0" w:colLast="0" w:name="_slq5bhs5z7mh" w:id="1"/>
      <w:bookmarkEnd w:id="1"/>
      <w:r w:rsidDel="00000000" w:rsidR="00000000" w:rsidRPr="00000000">
        <w:rPr>
          <w:rtl w:val="0"/>
        </w:rPr>
        <w:t xml:space="preserve">Hall 3 and 3A | Motorcycle Showcase</w:t>
      </w:r>
    </w:p>
    <w:p w:rsidR="00000000" w:rsidDel="00000000" w:rsidP="00000000" w:rsidRDefault="00000000" w:rsidRPr="00000000" w14:paraId="00000007">
      <w:pPr>
        <w:rPr>
          <w:sz w:val="24"/>
          <w:szCs w:val="24"/>
        </w:rPr>
      </w:pPr>
      <w:r w:rsidDel="00000000" w:rsidR="00000000" w:rsidRPr="00000000">
        <w:rPr>
          <w:sz w:val="24"/>
          <w:szCs w:val="24"/>
          <w:rtl w:val="0"/>
        </w:rPr>
        <w:t xml:space="preserve">A pavilion dedicated to motorcycles, scooters, and accessories, featuring both classic models and cutting-edge innovations in electric motorcycles. This zone is designed for motorcycle enthusiasts and those passionate about two-wheeled automotive technologies.</w:t>
      </w:r>
    </w:p>
    <w:p w:rsidR="00000000" w:rsidDel="00000000" w:rsidP="00000000" w:rsidRDefault="00000000" w:rsidRPr="00000000" w14:paraId="00000008">
      <w:pPr>
        <w:pStyle w:val="Heading2"/>
        <w:rPr/>
      </w:pPr>
      <w:bookmarkStart w:colFirst="0" w:colLast="0" w:name="_dffc0pbrpcxp" w:id="2"/>
      <w:bookmarkEnd w:id="2"/>
      <w:r w:rsidDel="00000000" w:rsidR="00000000" w:rsidRPr="00000000">
        <w:rPr>
          <w:rtl w:val="0"/>
        </w:rPr>
        <w:t xml:space="preserve">Hall 4 | Luxury &amp; Supercar Showcase</w:t>
      </w:r>
    </w:p>
    <w:p w:rsidR="00000000" w:rsidDel="00000000" w:rsidP="00000000" w:rsidRDefault="00000000" w:rsidRPr="00000000" w14:paraId="00000009">
      <w:pPr>
        <w:rPr>
          <w:sz w:val="24"/>
          <w:szCs w:val="24"/>
        </w:rPr>
      </w:pPr>
      <w:r w:rsidDel="00000000" w:rsidR="00000000" w:rsidRPr="00000000">
        <w:rPr>
          <w:sz w:val="24"/>
          <w:szCs w:val="24"/>
          <w:rtl w:val="0"/>
        </w:rPr>
        <w:t xml:space="preserve">A dedicated zone for luxury and supercars, showcasing the latest models from iconic brands like Ferrari, Lamborghini, and McLaren. This pavilion emphasizes the fusion of design, prestige, and cutting-edge technology within the premium automotive segment.</w:t>
      </w:r>
    </w:p>
    <w:p w:rsidR="00000000" w:rsidDel="00000000" w:rsidP="00000000" w:rsidRDefault="00000000" w:rsidRPr="00000000" w14:paraId="0000000A">
      <w:pPr>
        <w:pStyle w:val="Heading2"/>
        <w:rPr/>
      </w:pPr>
      <w:bookmarkStart w:colFirst="0" w:colLast="0" w:name="_ovi7pix5i9no" w:id="3"/>
      <w:bookmarkEnd w:id="3"/>
      <w:r w:rsidDel="00000000" w:rsidR="00000000" w:rsidRPr="00000000">
        <w:rPr>
          <w:rtl w:val="0"/>
        </w:rPr>
        <w:t xml:space="preserve">Hall 5 and 6 | Automotive Showcase</w:t>
      </w:r>
    </w:p>
    <w:p w:rsidR="00000000" w:rsidDel="00000000" w:rsidP="00000000" w:rsidRDefault="00000000" w:rsidRPr="00000000" w14:paraId="0000000B">
      <w:pPr>
        <w:rPr>
          <w:sz w:val="24"/>
          <w:szCs w:val="24"/>
        </w:rPr>
      </w:pPr>
      <w:r w:rsidDel="00000000" w:rsidR="00000000" w:rsidRPr="00000000">
        <w:rPr>
          <w:sz w:val="24"/>
          <w:szCs w:val="24"/>
          <w:rtl w:val="0"/>
        </w:rPr>
        <w:t xml:space="preserve">A vast space showcasing the latest passenger car models, including combustion, hybrid, and electric vehicles. Halls 5 and 6 provide an in-depth look at the technical innovations and design trends that are defining the future of the automotive industry.</w:t>
      </w:r>
    </w:p>
    <w:p w:rsidR="00000000" w:rsidDel="00000000" w:rsidP="00000000" w:rsidRDefault="00000000" w:rsidRPr="00000000" w14:paraId="0000000C">
      <w:pPr>
        <w:pStyle w:val="Heading2"/>
        <w:rPr/>
      </w:pPr>
      <w:bookmarkStart w:colFirst="0" w:colLast="0" w:name="_sepfsie1anb9" w:id="4"/>
      <w:bookmarkEnd w:id="4"/>
      <w:r w:rsidDel="00000000" w:rsidR="00000000" w:rsidRPr="00000000">
        <w:rPr>
          <w:rtl w:val="0"/>
        </w:rPr>
        <w:t xml:space="preserve">Hall 5A | Detailing and Accessories Showcase</w:t>
      </w:r>
    </w:p>
    <w:p w:rsidR="00000000" w:rsidDel="00000000" w:rsidP="00000000" w:rsidRDefault="00000000" w:rsidRPr="00000000" w14:paraId="0000000D">
      <w:pPr>
        <w:rPr>
          <w:sz w:val="24"/>
          <w:szCs w:val="24"/>
        </w:rPr>
      </w:pPr>
      <w:r w:rsidDel="00000000" w:rsidR="00000000" w:rsidRPr="00000000">
        <w:rPr>
          <w:sz w:val="24"/>
          <w:szCs w:val="24"/>
          <w:rtl w:val="0"/>
        </w:rPr>
        <w:t xml:space="preserve">A dedicated zone for car care products, tools, and detailing technologies. Exhibitors will present cutting-edge solutions for vehicle maintenance and the latest accessories for personalizing vehicles.</w:t>
      </w:r>
    </w:p>
    <w:p w:rsidR="00000000" w:rsidDel="00000000" w:rsidP="00000000" w:rsidRDefault="00000000" w:rsidRPr="00000000" w14:paraId="0000000E">
      <w:pPr>
        <w:pStyle w:val="Heading2"/>
        <w:rPr/>
      </w:pPr>
      <w:bookmarkStart w:colFirst="0" w:colLast="0" w:name="_7o89ubjtz5ex" w:id="5"/>
      <w:bookmarkEnd w:id="5"/>
      <w:r w:rsidDel="00000000" w:rsidR="00000000" w:rsidRPr="00000000">
        <w:rPr>
          <w:rtl w:val="0"/>
        </w:rPr>
        <w:t xml:space="preserve">Hall 7 | National Mechanics Championship</w:t>
      </w:r>
    </w:p>
    <w:p w:rsidR="00000000" w:rsidDel="00000000" w:rsidP="00000000" w:rsidRDefault="00000000" w:rsidRPr="00000000" w14:paraId="0000000F">
      <w:pPr>
        <w:rPr>
          <w:sz w:val="24"/>
          <w:szCs w:val="24"/>
        </w:rPr>
      </w:pPr>
      <w:r w:rsidDel="00000000" w:rsidR="00000000" w:rsidRPr="00000000">
        <w:rPr>
          <w:sz w:val="24"/>
          <w:szCs w:val="24"/>
          <w:rtl w:val="0"/>
        </w:rPr>
        <w:t xml:space="preserve">A dedicated space for the finals of the 14th National Mechanics Championship. The event will feature competitions for aspiring mechanics, professionals, and specialists in fields such as electromobility, detailing, film application, and other technical areas. The pavilion will also host educational workshops organized by industry partners.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pStyle w:val="Heading2"/>
        <w:rPr/>
      </w:pPr>
      <w:bookmarkStart w:colFirst="0" w:colLast="0" w:name="_tky14cy7c0pe" w:id="6"/>
      <w:bookmarkEnd w:id="6"/>
      <w:r w:rsidDel="00000000" w:rsidR="00000000" w:rsidRPr="00000000">
        <w:rPr>
          <w:rtl w:val="0"/>
        </w:rPr>
        <w:t xml:space="preserve">Hall 8 | Caravaning Showcase</w:t>
      </w:r>
    </w:p>
    <w:p w:rsidR="00000000" w:rsidDel="00000000" w:rsidP="00000000" w:rsidRDefault="00000000" w:rsidRPr="00000000" w14:paraId="00000012">
      <w:pPr>
        <w:rPr>
          <w:sz w:val="24"/>
          <w:szCs w:val="24"/>
        </w:rPr>
      </w:pPr>
      <w:r w:rsidDel="00000000" w:rsidR="00000000" w:rsidRPr="00000000">
        <w:rPr>
          <w:sz w:val="24"/>
          <w:szCs w:val="24"/>
          <w:rtl w:val="0"/>
        </w:rPr>
        <w:t xml:space="preserve">An exhibition for caravaning enthusiasts, featuring the latest motorhome models, caravans, and a wide selection of travel accessories. This zone offers a chance to discover solutions that ensure comfortable and independent travel experiences.</w:t>
      </w:r>
    </w:p>
    <w:p w:rsidR="00000000" w:rsidDel="00000000" w:rsidP="00000000" w:rsidRDefault="00000000" w:rsidRPr="00000000" w14:paraId="00000013">
      <w:pPr>
        <w:pStyle w:val="Heading2"/>
        <w:rPr/>
      </w:pPr>
      <w:bookmarkStart w:colFirst="0" w:colLast="0" w:name="_uzcnmpdeev43" w:id="7"/>
      <w:bookmarkEnd w:id="7"/>
      <w:r w:rsidDel="00000000" w:rsidR="00000000" w:rsidRPr="00000000">
        <w:rPr>
          <w:rtl w:val="0"/>
        </w:rPr>
        <w:t xml:space="preserve">Mark’s Square | Drift and Stunt Shows</w:t>
      </w:r>
    </w:p>
    <w:p w:rsidR="00000000" w:rsidDel="00000000" w:rsidP="00000000" w:rsidRDefault="00000000" w:rsidRPr="00000000" w14:paraId="00000014">
      <w:pPr>
        <w:rPr>
          <w:sz w:val="24"/>
          <w:szCs w:val="24"/>
        </w:rPr>
      </w:pPr>
      <w:r w:rsidDel="00000000" w:rsidR="00000000" w:rsidRPr="00000000">
        <w:rPr>
          <w:sz w:val="24"/>
          <w:szCs w:val="24"/>
          <w:rtl w:val="0"/>
        </w:rPr>
        <w:t xml:space="preserve">Drift and stunt shows will take place in the outdoor area of the fairgrounds, featuring professional drivers displaying their skills in thrilling performances. Visitors can also experience the adrenaline rush of Drift Taxi, riding along as a passenger in a high-speed, action-packed ride.</w:t>
      </w:r>
    </w:p>
    <w:p w:rsidR="00000000" w:rsidDel="00000000" w:rsidP="00000000" w:rsidRDefault="00000000" w:rsidRPr="00000000" w14:paraId="00000015">
      <w:pPr>
        <w:pStyle w:val="Heading2"/>
        <w:rPr/>
      </w:pPr>
      <w:bookmarkStart w:colFirst="0" w:colLast="0" w:name="_yvqxxs2i8acf" w:id="8"/>
      <w:bookmarkEnd w:id="8"/>
      <w:r w:rsidDel="00000000" w:rsidR="00000000" w:rsidRPr="00000000">
        <w:rPr>
          <w:rtl w:val="0"/>
        </w:rPr>
        <w:t xml:space="preserve">Hall 8A | EV Solutions Conference</w:t>
      </w:r>
    </w:p>
    <w:p w:rsidR="00000000" w:rsidDel="00000000" w:rsidP="00000000" w:rsidRDefault="00000000" w:rsidRPr="00000000" w14:paraId="00000016">
      <w:pPr>
        <w:rPr>
          <w:sz w:val="24"/>
          <w:szCs w:val="24"/>
        </w:rPr>
      </w:pPr>
      <w:r w:rsidDel="00000000" w:rsidR="00000000" w:rsidRPr="00000000">
        <w:rPr>
          <w:sz w:val="24"/>
          <w:szCs w:val="24"/>
          <w:rtl w:val="0"/>
        </w:rPr>
        <w:t xml:space="preserve">A new addition to this year's edition will be the EV Solutions Conference in Hall 8A, focused on electromobility. The conference will explore topics such as the development of charging technologies, energy management systems, and electric vehicles.</w:t>
      </w:r>
    </w:p>
    <w:p w:rsidR="00000000" w:rsidDel="00000000" w:rsidP="00000000" w:rsidRDefault="00000000" w:rsidRPr="00000000" w14:paraId="00000017">
      <w:pPr>
        <w:pStyle w:val="Heading2"/>
        <w:rPr/>
      </w:pPr>
      <w:bookmarkStart w:colFirst="0" w:colLast="0" w:name="_mr0phgieaico" w:id="9"/>
      <w:bookmarkEnd w:id="9"/>
      <w:r w:rsidDel="00000000" w:rsidR="00000000" w:rsidRPr="00000000">
        <w:rPr>
          <w:rtl w:val="0"/>
        </w:rPr>
        <w:t xml:space="preserve">Poznań Congress Center | MOVE Congress</w:t>
      </w:r>
    </w:p>
    <w:p w:rsidR="00000000" w:rsidDel="00000000" w:rsidP="00000000" w:rsidRDefault="00000000" w:rsidRPr="00000000" w14:paraId="00000018">
      <w:pPr>
        <w:rPr>
          <w:sz w:val="24"/>
          <w:szCs w:val="24"/>
        </w:rPr>
      </w:pPr>
      <w:r w:rsidDel="00000000" w:rsidR="00000000" w:rsidRPr="00000000">
        <w:rPr>
          <w:sz w:val="24"/>
          <w:szCs w:val="24"/>
          <w:rtl w:val="0"/>
        </w:rPr>
        <w:t xml:space="preserve">The MOVE Congress at the Poznań Congress Center is a key forum focused on sustainable mobility. Attendees will have the chance to participate in expert panels and discussions about the future of transportation and the development of technologies in this sector.</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Tickets for the first batch are available at the lowest price until January 31. After that, prices will increase by 10 PLN starting in February. For more details about the event, visit the organizer's website or use the Grupa MTP App.</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More information: </w:t>
      </w:r>
      <w:hyperlink r:id="rId6">
        <w:r w:rsidDel="00000000" w:rsidR="00000000" w:rsidRPr="00000000">
          <w:rPr>
            <w:color w:val="1155cc"/>
            <w:sz w:val="24"/>
            <w:szCs w:val="24"/>
            <w:u w:val="single"/>
            <w:rtl w:val="0"/>
          </w:rPr>
          <w:t xml:space="preserve">www.motorshow.pl</w:t>
        </w:r>
      </w:hyperlink>
      <w:r w:rsidDel="00000000" w:rsidR="00000000" w:rsidRPr="00000000">
        <w:rPr>
          <w:sz w:val="24"/>
          <w:szCs w:val="24"/>
          <w:rtl w:val="0"/>
        </w:rPr>
        <w:t xml:space="preserve">. </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i w:val="1"/>
      </w:rPr>
    </w:pPr>
    <w:r w:rsidDel="00000000" w:rsidR="00000000" w:rsidRPr="00000000">
      <w:rPr>
        <w:i w:val="1"/>
        <w:rtl w:val="0"/>
      </w:rPr>
      <w:t xml:space="preserve">Press Release, 29.01.2025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torshow.pl"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